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FC588" w14:textId="545887B7" w:rsidR="00F8239F" w:rsidRPr="00D515A7" w:rsidRDefault="00F8239F" w:rsidP="00D515A7">
      <w:pPr>
        <w:pStyle w:val="Title"/>
        <w:rPr>
          <w:sz w:val="32"/>
          <w:szCs w:val="32"/>
        </w:rPr>
      </w:pPr>
      <w:r w:rsidRPr="00D515A7">
        <w:rPr>
          <w:sz w:val="32"/>
          <w:szCs w:val="32"/>
        </w:rPr>
        <w:t>Chemistry II Content Guidelines</w:t>
      </w:r>
      <w:r w:rsidR="00D515A7" w:rsidRPr="00D515A7">
        <w:rPr>
          <w:sz w:val="32"/>
          <w:szCs w:val="32"/>
        </w:rPr>
        <w:t xml:space="preserve"> (</w:t>
      </w:r>
      <w:r w:rsidRPr="00D515A7">
        <w:rPr>
          <w:sz w:val="32"/>
          <w:szCs w:val="32"/>
        </w:rPr>
        <w:t>3102</w:t>
      </w:r>
      <w:r w:rsidR="00D515A7" w:rsidRPr="00D515A7">
        <w:rPr>
          <w:sz w:val="32"/>
          <w:szCs w:val="32"/>
        </w:rPr>
        <w:t>)</w:t>
      </w:r>
    </w:p>
    <w:p w14:paraId="635B6A92" w14:textId="77777777" w:rsidR="00D515A7" w:rsidRPr="00D515A7" w:rsidRDefault="00D515A7" w:rsidP="00D515A7">
      <w:pPr>
        <w:pStyle w:val="Title"/>
      </w:pPr>
    </w:p>
    <w:p w14:paraId="1BE9CEDF" w14:textId="3D62F039" w:rsidR="00F8239F" w:rsidRPr="00FE3465" w:rsidRDefault="00D515A7">
      <w:pPr>
        <w:rPr>
          <w:rFonts w:ascii="Times New Roman" w:eastAsia="Times New Roman" w:hAnsi="Times New Roman" w:cs="Times New Roman"/>
          <w:sz w:val="24"/>
          <w:szCs w:val="24"/>
        </w:rPr>
      </w:pPr>
      <w:r>
        <w:rPr>
          <w:rFonts w:ascii="Times New Roman" w:eastAsia="Times New Roman" w:hAnsi="Times New Roman" w:cs="Times New Roman"/>
          <w:caps/>
          <w:sz w:val="24"/>
          <w:szCs w:val="24"/>
        </w:rPr>
        <w:t>SCED Descri</w:t>
      </w:r>
      <w:r w:rsidR="006C7CAD">
        <w:rPr>
          <w:rFonts w:ascii="Times New Roman" w:eastAsia="Times New Roman" w:hAnsi="Times New Roman" w:cs="Times New Roman"/>
          <w:caps/>
          <w:sz w:val="24"/>
          <w:szCs w:val="24"/>
        </w:rPr>
        <w:t>p</w:t>
      </w:r>
      <w:r>
        <w:rPr>
          <w:rFonts w:ascii="Times New Roman" w:eastAsia="Times New Roman" w:hAnsi="Times New Roman" w:cs="Times New Roman"/>
          <w:caps/>
          <w:sz w:val="24"/>
          <w:szCs w:val="24"/>
        </w:rPr>
        <w:t xml:space="preserve">tion: </w:t>
      </w:r>
      <w:r w:rsidR="00F8239F" w:rsidRPr="00753EFF">
        <w:rPr>
          <w:rFonts w:ascii="Times New Roman" w:eastAsia="Times New Roman" w:hAnsi="Times New Roman" w:cs="Times New Roman"/>
          <w:caps/>
          <w:sz w:val="24"/>
          <w:szCs w:val="24"/>
        </w:rPr>
        <w:t xml:space="preserve">CHEMISTRY—ADVANCED STUDIES </w:t>
      </w:r>
      <w:r w:rsidR="00F8239F" w:rsidRPr="00753EFF">
        <w:rPr>
          <w:rFonts w:ascii="Times New Roman" w:eastAsia="Times New Roman" w:hAnsi="Times New Roman" w:cs="Times New Roman"/>
          <w:sz w:val="24"/>
          <w:szCs w:val="24"/>
        </w:rPr>
        <w:t>Usually taken after a comprehensive initial study of chemistry, Chemistry—Advanced Studies courses cover chemical properties and interactions in more detail. Advanced chemistry topics include organic chemistry, thermodynamics, electrochemistry, macromolecules, kinetic theory, and nuclear chemistry.</w:t>
      </w:r>
    </w:p>
    <w:p w14:paraId="73B1FA08" w14:textId="77777777" w:rsidR="00F8239F" w:rsidRPr="00FE3465" w:rsidRDefault="00F8239F">
      <w:pPr>
        <w:rPr>
          <w:rFonts w:ascii="Times New Roman" w:hAnsi="Times New Roman" w:cs="Times New Roman"/>
          <w:sz w:val="24"/>
          <w:szCs w:val="24"/>
        </w:rPr>
      </w:pPr>
      <w:bookmarkStart w:id="0" w:name="_GoBack"/>
      <w:r w:rsidRPr="00FE3465">
        <w:rPr>
          <w:rFonts w:ascii="Times New Roman" w:eastAsia="Times New Roman" w:hAnsi="Times New Roman" w:cs="Times New Roman"/>
          <w:sz w:val="24"/>
          <w:szCs w:val="24"/>
        </w:rPr>
        <w:t>Prerequisite: Chemistry I (3101)</w:t>
      </w:r>
    </w:p>
    <w:bookmarkEnd w:id="0"/>
    <w:p w14:paraId="0DD1E784" w14:textId="77777777" w:rsidR="00F8239F" w:rsidRPr="00FE3465" w:rsidRDefault="00F8239F">
      <w:pPr>
        <w:rPr>
          <w:rFonts w:ascii="Times New Roman" w:hAnsi="Times New Roman" w:cs="Times New Roman"/>
          <w:sz w:val="24"/>
          <w:szCs w:val="24"/>
        </w:rPr>
      </w:pPr>
      <w:r w:rsidRPr="00FE3465">
        <w:rPr>
          <w:rFonts w:ascii="Times New Roman" w:hAnsi="Times New Roman" w:cs="Times New Roman"/>
          <w:sz w:val="24"/>
          <w:szCs w:val="24"/>
        </w:rPr>
        <w:t xml:space="preserve">The purpose of the Chemistry II is to provide students an in depth exploration of Chemistry I concepts.  </w:t>
      </w:r>
      <w:r w:rsidR="00FD3AD8" w:rsidRPr="00FE3465">
        <w:rPr>
          <w:rFonts w:ascii="Times New Roman" w:hAnsi="Times New Roman" w:cs="Times New Roman"/>
          <w:sz w:val="24"/>
          <w:szCs w:val="24"/>
        </w:rPr>
        <w:t>The content guidelines were developed to reflect the advanced nature of the course yet allow flexibility for division to choose topics that relate to student interest, make content relevant to the student population, and to connect with current issues or needs in the community.</w:t>
      </w:r>
    </w:p>
    <w:p w14:paraId="48AB67ED" w14:textId="77777777" w:rsidR="00F8239F" w:rsidRPr="00FE3465" w:rsidRDefault="00F8239F" w:rsidP="00D515A7">
      <w:pPr>
        <w:pStyle w:val="Heading1"/>
      </w:pPr>
      <w:r w:rsidRPr="00FE3465">
        <w:t>Scientific and Engineering Practices</w:t>
      </w:r>
    </w:p>
    <w:p w14:paraId="72BED90B" w14:textId="77777777" w:rsidR="00F8239F" w:rsidRPr="00FE3465" w:rsidRDefault="00F8239F" w:rsidP="00F8239F">
      <w:pPr>
        <w:spacing w:before="240"/>
        <w:rPr>
          <w:rFonts w:ascii="Times New Roman" w:hAnsi="Times New Roman" w:cs="Times New Roman"/>
          <w:sz w:val="24"/>
          <w:szCs w:val="24"/>
        </w:rPr>
      </w:pPr>
      <w:r w:rsidRPr="00FE3465">
        <w:rPr>
          <w:rFonts w:ascii="Times New Roman" w:hAnsi="Times New Roman" w:cs="Times New Roman"/>
          <w:color w:val="000000"/>
          <w:sz w:val="24"/>
          <w:szCs w:val="24"/>
        </w:rPr>
        <w:t xml:space="preserve">Engaging in the practices of science and engineering helps students understand how scientific knowledge develops; such direct involvement gives them an appreciation of the many ways to investigate, model, and explain the world. These scientific and engineering practices include the use of scientific skills and processes to explore the content of science as outlined in the </w:t>
      </w:r>
      <w:r w:rsidRPr="00FE3465">
        <w:rPr>
          <w:rFonts w:ascii="Times New Roman" w:hAnsi="Times New Roman" w:cs="Times New Roman"/>
          <w:i/>
          <w:iCs/>
          <w:color w:val="000000"/>
          <w:sz w:val="24"/>
          <w:szCs w:val="24"/>
        </w:rPr>
        <w:t>Science Standards of Learning</w:t>
      </w:r>
      <w:r w:rsidRPr="00FE3465">
        <w:rPr>
          <w:rFonts w:ascii="Times New Roman" w:hAnsi="Times New Roman" w:cs="Times New Roman"/>
          <w:color w:val="000000"/>
          <w:sz w:val="24"/>
          <w:szCs w:val="24"/>
        </w:rPr>
        <w:t>. The engineering design practices are the application of science content to solve a problem or design an object, tool, process, or system. These scientific and engineering practices are critical to science instruction and are to be embedded throughout the year.</w:t>
      </w:r>
    </w:p>
    <w:p w14:paraId="1E99750F" w14:textId="77777777" w:rsidR="00F8239F" w:rsidRPr="00FE3465" w:rsidRDefault="00F8239F" w:rsidP="00F8239F">
      <w:pPr>
        <w:spacing w:before="240" w:after="0"/>
        <w:rPr>
          <w:rFonts w:ascii="Times New Roman" w:hAnsi="Times New Roman" w:cs="Times New Roman"/>
          <w:b/>
          <w:sz w:val="24"/>
          <w:szCs w:val="24"/>
        </w:rPr>
      </w:pPr>
      <w:r w:rsidRPr="00FE3465">
        <w:rPr>
          <w:rFonts w:ascii="Times New Roman" w:hAnsi="Times New Roman" w:cs="Times New Roman"/>
          <w:b/>
          <w:sz w:val="24"/>
          <w:szCs w:val="24"/>
        </w:rPr>
        <w:t>CH.1</w:t>
      </w:r>
      <w:r w:rsidRPr="00FE3465">
        <w:rPr>
          <w:rFonts w:ascii="Times New Roman" w:hAnsi="Times New Roman" w:cs="Times New Roman"/>
          <w:b/>
          <w:sz w:val="24"/>
          <w:szCs w:val="24"/>
        </w:rPr>
        <w:tab/>
        <w:t xml:space="preserve">The student will demonstrate an understanding of scientific and engineering practices by </w:t>
      </w:r>
    </w:p>
    <w:p w14:paraId="002C6FE2"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asking questions and defining problems</w:t>
      </w:r>
    </w:p>
    <w:p w14:paraId="43CCE3C1" w14:textId="77777777" w:rsidR="00F8239F" w:rsidRPr="00FE3465" w:rsidRDefault="00F8239F" w:rsidP="00F8239F">
      <w:pPr>
        <w:pStyle w:val="ListParagraph"/>
        <w:numPr>
          <w:ilvl w:val="0"/>
          <w:numId w:val="4"/>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ask questions that arise from careful observation of phenomena, examination of a model or theory, unexpected results, and/or to seek additional information</w:t>
      </w:r>
    </w:p>
    <w:p w14:paraId="264A34DD" w14:textId="77777777" w:rsidR="00F8239F" w:rsidRPr="00FE3465" w:rsidRDefault="00F8239F" w:rsidP="00F8239F">
      <w:pPr>
        <w:pStyle w:val="ListParagraph"/>
        <w:numPr>
          <w:ilvl w:val="0"/>
          <w:numId w:val="4"/>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determine which questions can be investigated within the scope of the school laboratory</w:t>
      </w:r>
    </w:p>
    <w:p w14:paraId="07DACAAB" w14:textId="77777777" w:rsidR="00F8239F" w:rsidRPr="00FE3465" w:rsidRDefault="00F8239F" w:rsidP="00F8239F">
      <w:pPr>
        <w:pStyle w:val="ListParagraph"/>
        <w:numPr>
          <w:ilvl w:val="0"/>
          <w:numId w:val="4"/>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make hypotheses that specify what happens to a dependent variable when an independent variable is manipulated</w:t>
      </w:r>
    </w:p>
    <w:p w14:paraId="6F9DC76D" w14:textId="77777777" w:rsidR="00F8239F" w:rsidRPr="00FE3465" w:rsidRDefault="00F8239F" w:rsidP="00F8239F">
      <w:pPr>
        <w:pStyle w:val="ListParagraph"/>
        <w:numPr>
          <w:ilvl w:val="0"/>
          <w:numId w:val="4"/>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generate hypotheses based on research and scientific principles</w:t>
      </w:r>
    </w:p>
    <w:p w14:paraId="12F8A17A" w14:textId="77777777" w:rsidR="00F8239F" w:rsidRPr="00FE3465" w:rsidRDefault="00F8239F" w:rsidP="00F8239F">
      <w:pPr>
        <w:pStyle w:val="ListParagraph"/>
        <w:numPr>
          <w:ilvl w:val="0"/>
          <w:numId w:val="4"/>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define design problems that involve the development of a process or system with interacting components, criteria and constraints</w:t>
      </w:r>
    </w:p>
    <w:p w14:paraId="675788FA"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planning and carrying out investigations</w:t>
      </w:r>
    </w:p>
    <w:p w14:paraId="242EDFD9" w14:textId="77777777" w:rsidR="00F8239F" w:rsidRPr="00FE3465" w:rsidRDefault="00F8239F" w:rsidP="00F8239F">
      <w:pPr>
        <w:pStyle w:val="ListParagraph"/>
        <w:numPr>
          <w:ilvl w:val="1"/>
          <w:numId w:val="7"/>
        </w:numPr>
        <w:spacing w:after="0" w:line="240" w:lineRule="auto"/>
        <w:rPr>
          <w:rFonts w:ascii="Times New Roman" w:hAnsi="Times New Roman" w:cs="Times New Roman"/>
          <w:b/>
          <w:sz w:val="24"/>
          <w:szCs w:val="24"/>
        </w:rPr>
      </w:pPr>
      <w:r w:rsidRPr="00FE3465">
        <w:rPr>
          <w:rFonts w:ascii="Times New Roman" w:hAnsi="Times New Roman" w:cs="Times New Roman"/>
          <w:b/>
          <w:sz w:val="24"/>
          <w:szCs w:val="24"/>
        </w:rPr>
        <w:t xml:space="preserve">individually and collaboratively plan and conduct observational and experimental investigations </w:t>
      </w:r>
    </w:p>
    <w:p w14:paraId="354E596E" w14:textId="77777777" w:rsidR="00F8239F" w:rsidRPr="00FE3465" w:rsidRDefault="00F8239F" w:rsidP="00F8239F">
      <w:pPr>
        <w:pStyle w:val="ListParagraph"/>
        <w:numPr>
          <w:ilvl w:val="0"/>
          <w:numId w:val="7"/>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plan and conduct investigations or test design solutions in a safe manner, including planning for response to emergency situations</w:t>
      </w:r>
    </w:p>
    <w:p w14:paraId="19C9A362"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select and use appropriate tools and technology to collect, record, analyze, and evaluate data</w:t>
      </w:r>
    </w:p>
    <w:p w14:paraId="678DB8F2"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interpreting, analyzing and evaluating data</w:t>
      </w:r>
    </w:p>
    <w:p w14:paraId="42FD0DA8"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lastRenderedPageBreak/>
        <w:t>record and present data in an organized format that communicates relationships and quantities in appropriate mathematical or algebraic forms</w:t>
      </w:r>
    </w:p>
    <w:p w14:paraId="0101B589" w14:textId="77777777" w:rsidR="00F8239F" w:rsidRPr="00FE3465" w:rsidRDefault="00F8239F" w:rsidP="00F8239F">
      <w:pPr>
        <w:pStyle w:val="SOLstatement"/>
        <w:numPr>
          <w:ilvl w:val="0"/>
          <w:numId w:val="2"/>
        </w:numPr>
        <w:spacing w:after="0" w:line="240" w:lineRule="auto"/>
        <w:ind w:left="1440"/>
        <w:rPr>
          <w:rFonts w:cs="Times New Roman"/>
          <w:b/>
          <w:sz w:val="24"/>
        </w:rPr>
      </w:pPr>
      <w:r w:rsidRPr="00FE3465">
        <w:rPr>
          <w:rFonts w:cs="Times New Roman"/>
          <w:b/>
          <w:sz w:val="24"/>
        </w:rPr>
        <w:t>use data in building and revising models, supporting explanations for phenomena, or testing solutions to problems</w:t>
      </w:r>
    </w:p>
    <w:p w14:paraId="399DF188"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 xml:space="preserve">solve problems using mathematical manipulations including the International System of Units (SI), scientific notation, derived units, significant digits, and dimensional analysis </w:t>
      </w:r>
    </w:p>
    <w:p w14:paraId="7B47C10D"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analyze data using tools, technologies, and/or models (e.g., computational, mathematical) to make valid and reliable scientific claims or determine an optimal design solution</w:t>
      </w:r>
    </w:p>
    <w:p w14:paraId="0AC60271"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analyze data graphically and use graphs to make predictions</w:t>
      </w:r>
    </w:p>
    <w:p w14:paraId="6958601F"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differentiate between accuracy and precision of measurements</w:t>
      </w:r>
    </w:p>
    <w:p w14:paraId="7E6C7281"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consider limitations of data analysis when analyzing and interpreting data</w:t>
      </w:r>
    </w:p>
    <w:p w14:paraId="2171B8A0" w14:textId="77777777" w:rsidR="00F8239F" w:rsidRPr="00FE3465" w:rsidRDefault="00F8239F" w:rsidP="00F8239F">
      <w:pPr>
        <w:pStyle w:val="ListParagraph"/>
        <w:numPr>
          <w:ilvl w:val="0"/>
          <w:numId w:val="2"/>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analyze data to optimize a design</w:t>
      </w:r>
    </w:p>
    <w:p w14:paraId="22C48C0C"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constructing and critiquing conclusions and explanations</w:t>
      </w:r>
    </w:p>
    <w:p w14:paraId="693D6B7E" w14:textId="77777777" w:rsidR="00F8239F" w:rsidRPr="00FE3465" w:rsidRDefault="00F8239F" w:rsidP="00F8239F">
      <w:pPr>
        <w:pStyle w:val="ListParagraph"/>
        <w:numPr>
          <w:ilvl w:val="0"/>
          <w:numId w:val="5"/>
        </w:numPr>
        <w:spacing w:after="0" w:line="240" w:lineRule="auto"/>
        <w:ind w:left="1530" w:hanging="450"/>
        <w:rPr>
          <w:rFonts w:ascii="Times New Roman" w:hAnsi="Times New Roman" w:cs="Times New Roman"/>
          <w:b/>
          <w:sz w:val="24"/>
          <w:szCs w:val="24"/>
        </w:rPr>
      </w:pPr>
      <w:r w:rsidRPr="00FE3465">
        <w:rPr>
          <w:rFonts w:ascii="Times New Roman" w:hAnsi="Times New Roman" w:cs="Times New Roman"/>
          <w:b/>
          <w:sz w:val="24"/>
          <w:szCs w:val="24"/>
        </w:rPr>
        <w:t xml:space="preserve">construct and revise explanations based on valid and reliable evidence obtained from a variety of sources </w:t>
      </w:r>
    </w:p>
    <w:p w14:paraId="7451B762" w14:textId="77777777" w:rsidR="00F8239F" w:rsidRPr="00FE3465" w:rsidRDefault="00F8239F" w:rsidP="00F8239F">
      <w:pPr>
        <w:pStyle w:val="ListParagraph"/>
        <w:numPr>
          <w:ilvl w:val="0"/>
          <w:numId w:val="5"/>
        </w:numPr>
        <w:spacing w:after="0" w:line="240" w:lineRule="auto"/>
        <w:ind w:left="1530" w:hanging="450"/>
        <w:rPr>
          <w:rFonts w:ascii="Times New Roman" w:hAnsi="Times New Roman" w:cs="Times New Roman"/>
          <w:b/>
          <w:sz w:val="24"/>
          <w:szCs w:val="24"/>
        </w:rPr>
      </w:pPr>
      <w:r w:rsidRPr="00FE3465">
        <w:rPr>
          <w:rFonts w:ascii="Times New Roman" w:hAnsi="Times New Roman" w:cs="Times New Roman"/>
          <w:b/>
          <w:sz w:val="24"/>
          <w:szCs w:val="24"/>
        </w:rPr>
        <w:t>apply scientific ideas, principles, and/or evidence to provide an explanation of phenomena or design solutions</w:t>
      </w:r>
    </w:p>
    <w:p w14:paraId="7DF5190B" w14:textId="77777777" w:rsidR="00F8239F" w:rsidRPr="00FE3465" w:rsidRDefault="00F8239F" w:rsidP="00F8239F">
      <w:pPr>
        <w:pStyle w:val="ListParagraph"/>
        <w:numPr>
          <w:ilvl w:val="0"/>
          <w:numId w:val="5"/>
        </w:numPr>
        <w:spacing w:after="0" w:line="240" w:lineRule="auto"/>
        <w:ind w:left="1530" w:hanging="450"/>
        <w:rPr>
          <w:rFonts w:ascii="Times New Roman" w:hAnsi="Times New Roman" w:cs="Times New Roman"/>
          <w:b/>
          <w:sz w:val="24"/>
          <w:szCs w:val="24"/>
        </w:rPr>
      </w:pPr>
      <w:r w:rsidRPr="00FE3465">
        <w:rPr>
          <w:rFonts w:ascii="Times New Roman" w:hAnsi="Times New Roman" w:cs="Times New Roman"/>
          <w:b/>
          <w:sz w:val="24"/>
          <w:szCs w:val="24"/>
        </w:rPr>
        <w:t xml:space="preserve">compare and evaluate competing arguments in light of currently accepted explanations and new scientific evidence </w:t>
      </w:r>
    </w:p>
    <w:p w14:paraId="3ECEB14F" w14:textId="77777777" w:rsidR="00F8239F" w:rsidRPr="00FE3465" w:rsidRDefault="00F8239F" w:rsidP="00F8239F">
      <w:pPr>
        <w:pStyle w:val="ListParagraph"/>
        <w:numPr>
          <w:ilvl w:val="0"/>
          <w:numId w:val="5"/>
        </w:numPr>
        <w:spacing w:after="0" w:line="240" w:lineRule="auto"/>
        <w:ind w:left="1530" w:hanging="450"/>
        <w:rPr>
          <w:rFonts w:ascii="Times New Roman" w:hAnsi="Times New Roman" w:cs="Times New Roman"/>
          <w:b/>
          <w:sz w:val="24"/>
          <w:szCs w:val="24"/>
        </w:rPr>
      </w:pPr>
      <w:r w:rsidRPr="00FE3465">
        <w:rPr>
          <w:rFonts w:ascii="Times New Roman" w:hAnsi="Times New Roman" w:cs="Times New Roman"/>
          <w:b/>
          <w:sz w:val="24"/>
          <w:szCs w:val="24"/>
        </w:rPr>
        <w:t>construct arguments or counterarguments based on data and evidence</w:t>
      </w:r>
    </w:p>
    <w:p w14:paraId="1A74F659" w14:textId="77777777" w:rsidR="00F8239F" w:rsidRPr="00FE3465" w:rsidRDefault="00F8239F" w:rsidP="00F8239F">
      <w:pPr>
        <w:pStyle w:val="ListParagraph"/>
        <w:numPr>
          <w:ilvl w:val="0"/>
          <w:numId w:val="5"/>
        </w:numPr>
        <w:spacing w:after="0" w:line="240" w:lineRule="auto"/>
        <w:ind w:left="1530" w:hanging="450"/>
        <w:rPr>
          <w:rFonts w:ascii="Times New Roman" w:hAnsi="Times New Roman" w:cs="Times New Roman"/>
          <w:b/>
          <w:sz w:val="24"/>
          <w:szCs w:val="24"/>
        </w:rPr>
      </w:pPr>
      <w:r w:rsidRPr="00FE3465">
        <w:rPr>
          <w:rFonts w:ascii="Times New Roman" w:hAnsi="Times New Roman" w:cs="Times New Roman"/>
          <w:b/>
          <w:sz w:val="24"/>
          <w:szCs w:val="24"/>
        </w:rPr>
        <w:t>differentiate between scientific hypothesis, theory, and law</w:t>
      </w:r>
    </w:p>
    <w:p w14:paraId="141B7539"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developing and using models</w:t>
      </w:r>
    </w:p>
    <w:p w14:paraId="7C6CCAB8" w14:textId="77777777" w:rsidR="00F8239F" w:rsidRPr="00FE3465" w:rsidRDefault="00F8239F" w:rsidP="00F8239F">
      <w:pPr>
        <w:pStyle w:val="ListParagraph"/>
        <w:numPr>
          <w:ilvl w:val="0"/>
          <w:numId w:val="3"/>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evaluate the merits and limitations of models</w:t>
      </w:r>
    </w:p>
    <w:p w14:paraId="74A9EBD4" w14:textId="77777777" w:rsidR="00F8239F" w:rsidRPr="00FE3465" w:rsidRDefault="00F8239F" w:rsidP="00F8239F">
      <w:pPr>
        <w:pStyle w:val="ListParagraph"/>
        <w:numPr>
          <w:ilvl w:val="0"/>
          <w:numId w:val="3"/>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develop, revise, and/or use models based on evidence to illustrate or predict relationships</w:t>
      </w:r>
    </w:p>
    <w:p w14:paraId="35C90EF0" w14:textId="77777777" w:rsidR="00F8239F" w:rsidRPr="00FE3465" w:rsidRDefault="00F8239F" w:rsidP="00F8239F">
      <w:pPr>
        <w:pStyle w:val="ListParagraph"/>
        <w:numPr>
          <w:ilvl w:val="0"/>
          <w:numId w:val="3"/>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use models and simulations to visualize and explain the movement of particles, to represent chemical reactions, to formulate mathematical equations, and to interpret data sets</w:t>
      </w:r>
    </w:p>
    <w:p w14:paraId="7D4EEED1" w14:textId="77777777" w:rsidR="00F8239F" w:rsidRPr="00FE3465" w:rsidRDefault="00F8239F" w:rsidP="00F8239F">
      <w:pPr>
        <w:pStyle w:val="ListParagraph"/>
        <w:numPr>
          <w:ilvl w:val="0"/>
          <w:numId w:val="1"/>
        </w:numPr>
        <w:spacing w:after="0" w:line="240" w:lineRule="auto"/>
        <w:ind w:left="1080"/>
        <w:rPr>
          <w:rFonts w:ascii="Times New Roman" w:hAnsi="Times New Roman" w:cs="Times New Roman"/>
          <w:b/>
          <w:sz w:val="24"/>
          <w:szCs w:val="24"/>
        </w:rPr>
      </w:pPr>
      <w:r w:rsidRPr="00FE3465">
        <w:rPr>
          <w:rFonts w:ascii="Times New Roman" w:hAnsi="Times New Roman" w:cs="Times New Roman"/>
          <w:b/>
          <w:sz w:val="24"/>
          <w:szCs w:val="24"/>
        </w:rPr>
        <w:t>obtaining, evaluating, and communicating information</w:t>
      </w:r>
    </w:p>
    <w:p w14:paraId="582CBBC4" w14:textId="77777777" w:rsidR="00F8239F" w:rsidRPr="00FE3465" w:rsidRDefault="00F8239F" w:rsidP="00F8239F">
      <w:pPr>
        <w:pStyle w:val="ListParagraph"/>
        <w:numPr>
          <w:ilvl w:val="0"/>
          <w:numId w:val="6"/>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compare, integrate, and evaluate sources of information presented in different media or formats to address a scientific question or solve a problem</w:t>
      </w:r>
    </w:p>
    <w:p w14:paraId="472C2126" w14:textId="77777777" w:rsidR="00F8239F" w:rsidRPr="00FE3465" w:rsidRDefault="00F8239F" w:rsidP="00F8239F">
      <w:pPr>
        <w:pStyle w:val="ListParagraph"/>
        <w:numPr>
          <w:ilvl w:val="0"/>
          <w:numId w:val="6"/>
        </w:numPr>
        <w:spacing w:after="0" w:line="240" w:lineRule="auto"/>
        <w:ind w:left="1440"/>
        <w:rPr>
          <w:rFonts w:ascii="Times New Roman" w:hAnsi="Times New Roman" w:cs="Times New Roman"/>
          <w:b/>
          <w:sz w:val="24"/>
          <w:szCs w:val="24"/>
        </w:rPr>
      </w:pPr>
      <w:r w:rsidRPr="00FE3465">
        <w:rPr>
          <w:rFonts w:ascii="Times New Roman" w:hAnsi="Times New Roman" w:cs="Times New Roman"/>
          <w:b/>
          <w:sz w:val="24"/>
          <w:szCs w:val="24"/>
        </w:rPr>
        <w:t>gather, read, and evaluate scientific and/or technical information from multiple authoritative sources, assessing the evidence and credibility of each source</w:t>
      </w:r>
    </w:p>
    <w:p w14:paraId="03008B92" w14:textId="77777777" w:rsidR="00F8239F" w:rsidRPr="00FE3465" w:rsidRDefault="00F8239F" w:rsidP="00F8239F">
      <w:pPr>
        <w:pStyle w:val="ListParagraph"/>
        <w:numPr>
          <w:ilvl w:val="0"/>
          <w:numId w:val="6"/>
        </w:numPr>
        <w:spacing w:before="240" w:after="0" w:line="240" w:lineRule="auto"/>
        <w:ind w:left="1440"/>
        <w:rPr>
          <w:rFonts w:ascii="Times New Roman" w:hAnsi="Times New Roman" w:cs="Times New Roman"/>
          <w:sz w:val="24"/>
          <w:szCs w:val="24"/>
        </w:rPr>
      </w:pPr>
      <w:r w:rsidRPr="00FE3465">
        <w:rPr>
          <w:rFonts w:ascii="Times New Roman" w:hAnsi="Times New Roman" w:cs="Times New Roman"/>
          <w:b/>
          <w:sz w:val="24"/>
          <w:szCs w:val="24"/>
        </w:rPr>
        <w:t>communicate scientific and/or technical information about phenomena and/or a design process in multiple formats</w:t>
      </w:r>
      <w:r w:rsidRPr="00FE3465">
        <w:rPr>
          <w:rFonts w:ascii="Times New Roman" w:hAnsi="Times New Roman" w:cs="Times New Roman"/>
          <w:sz w:val="24"/>
          <w:szCs w:val="24"/>
        </w:rPr>
        <w:t xml:space="preserve"> </w:t>
      </w:r>
    </w:p>
    <w:p w14:paraId="46F70E92" w14:textId="77777777" w:rsidR="00F8239F" w:rsidRPr="00FE3465" w:rsidRDefault="00F8239F" w:rsidP="00F8239F">
      <w:pPr>
        <w:pStyle w:val="ListParagraph"/>
        <w:spacing w:before="240" w:line="240" w:lineRule="auto"/>
        <w:ind w:left="1440"/>
        <w:rPr>
          <w:rFonts w:ascii="Times New Roman" w:hAnsi="Times New Roman" w:cs="Times New Roman"/>
          <w:sz w:val="24"/>
          <w:szCs w:val="24"/>
        </w:rPr>
      </w:pPr>
    </w:p>
    <w:p w14:paraId="0EF6C92B" w14:textId="77777777" w:rsidR="00FD3AD8" w:rsidRPr="00D515A7" w:rsidRDefault="00F8239F" w:rsidP="00D515A7">
      <w:pPr>
        <w:pStyle w:val="Heading2"/>
      </w:pPr>
      <w:r w:rsidRPr="00D515A7">
        <w:t>Chemistry Content</w:t>
      </w:r>
    </w:p>
    <w:p w14:paraId="2C901DBC" w14:textId="77777777" w:rsidR="00B35259" w:rsidRPr="00FE3465" w:rsidRDefault="00B86352" w:rsidP="00B35259">
      <w:pPr>
        <w:pStyle w:val="SOLstatement"/>
        <w:spacing w:before="240" w:after="0" w:line="240" w:lineRule="auto"/>
        <w:rPr>
          <w:rFonts w:cs="Times New Roman"/>
          <w:sz w:val="24"/>
        </w:rPr>
      </w:pPr>
      <w:r w:rsidRPr="00FE3465">
        <w:rPr>
          <w:rFonts w:cs="Times New Roman"/>
          <w:sz w:val="24"/>
        </w:rPr>
        <w:t xml:space="preserve">CHEMII.2  </w:t>
      </w:r>
      <w:r w:rsidR="00B35259" w:rsidRPr="00FE3465">
        <w:rPr>
          <w:rFonts w:cs="Times New Roman"/>
          <w:sz w:val="24"/>
        </w:rPr>
        <w:t xml:space="preserve">The student will investigate and understand </w:t>
      </w:r>
      <w:r w:rsidR="00FE3465" w:rsidRPr="00FE3465">
        <w:rPr>
          <w:rFonts w:cs="Times New Roman"/>
          <w:sz w:val="24"/>
        </w:rPr>
        <w:t>that atoms and molecules can be identified by their electron distribution and energy</w:t>
      </w:r>
      <w:r w:rsidR="00B35259" w:rsidRPr="00FE3465">
        <w:rPr>
          <w:rFonts w:cs="Times New Roman"/>
          <w:sz w:val="24"/>
        </w:rPr>
        <w:t xml:space="preserve">. Key </w:t>
      </w:r>
      <w:r w:rsidR="00335ED8" w:rsidRPr="00FE3465">
        <w:rPr>
          <w:rFonts w:cs="Times New Roman"/>
          <w:sz w:val="24"/>
        </w:rPr>
        <w:t>ideas</w:t>
      </w:r>
      <w:r w:rsidR="00B35259" w:rsidRPr="00FE3465">
        <w:rPr>
          <w:rFonts w:cs="Times New Roman"/>
          <w:sz w:val="24"/>
        </w:rPr>
        <w:t xml:space="preserve"> includes </w:t>
      </w:r>
    </w:p>
    <w:p w14:paraId="2FD18818" w14:textId="77777777" w:rsidR="00D17A91" w:rsidRPr="00FE3465" w:rsidRDefault="005F4D53" w:rsidP="00D17A91">
      <w:pPr>
        <w:pStyle w:val="SOLstatement"/>
        <w:numPr>
          <w:ilvl w:val="0"/>
          <w:numId w:val="8"/>
        </w:numPr>
        <w:spacing w:after="0" w:line="240" w:lineRule="auto"/>
        <w:rPr>
          <w:rFonts w:cs="Times New Roman"/>
          <w:sz w:val="24"/>
        </w:rPr>
      </w:pPr>
      <w:r w:rsidRPr="00FE3465">
        <w:rPr>
          <w:rFonts w:cs="Times New Roman"/>
          <w:sz w:val="24"/>
        </w:rPr>
        <w:t>atoms can be identified by their subatomic particles</w:t>
      </w:r>
      <w:r w:rsidR="00CE4A09" w:rsidRPr="00FE3465">
        <w:rPr>
          <w:rFonts w:cs="Times New Roman"/>
          <w:sz w:val="24"/>
        </w:rPr>
        <w:t>;</w:t>
      </w:r>
    </w:p>
    <w:p w14:paraId="145ECF8C" w14:textId="77777777" w:rsidR="00D17A91" w:rsidRPr="00FE3465" w:rsidRDefault="00D17A91" w:rsidP="00D17A91">
      <w:pPr>
        <w:pStyle w:val="SOLstatement"/>
        <w:numPr>
          <w:ilvl w:val="0"/>
          <w:numId w:val="8"/>
        </w:numPr>
        <w:spacing w:after="0" w:line="240" w:lineRule="auto"/>
        <w:rPr>
          <w:rFonts w:cs="Times New Roman"/>
          <w:sz w:val="24"/>
        </w:rPr>
      </w:pPr>
      <w:r w:rsidRPr="00FE3465">
        <w:rPr>
          <w:rFonts w:cs="Times New Roman"/>
          <w:sz w:val="24"/>
        </w:rPr>
        <w:t>atomic theories describe the behavior of atoms as well as energy changes in the atom;</w:t>
      </w:r>
    </w:p>
    <w:p w14:paraId="144CE4A3" w14:textId="77777777" w:rsidR="00D17A91" w:rsidRPr="00FE3465" w:rsidRDefault="00CE4A09" w:rsidP="00D17A91">
      <w:pPr>
        <w:pStyle w:val="SOLstatement"/>
        <w:numPr>
          <w:ilvl w:val="0"/>
          <w:numId w:val="8"/>
        </w:numPr>
        <w:spacing w:after="0" w:line="240" w:lineRule="auto"/>
        <w:rPr>
          <w:rFonts w:cs="Times New Roman"/>
          <w:sz w:val="24"/>
        </w:rPr>
      </w:pPr>
      <w:r w:rsidRPr="00FE3465">
        <w:rPr>
          <w:rFonts w:cs="Times New Roman"/>
          <w:sz w:val="24"/>
        </w:rPr>
        <w:lastRenderedPageBreak/>
        <w:t>the electronic configuration provides a method for describing the distribution of electrons in an atom or ion;</w:t>
      </w:r>
    </w:p>
    <w:p w14:paraId="64EBEC39" w14:textId="77777777" w:rsidR="00D17A91" w:rsidRPr="00FE3465" w:rsidRDefault="00D17A91" w:rsidP="00D17A91">
      <w:pPr>
        <w:pStyle w:val="SOLstatement"/>
        <w:numPr>
          <w:ilvl w:val="0"/>
          <w:numId w:val="8"/>
        </w:numPr>
        <w:spacing w:after="0" w:line="240" w:lineRule="auto"/>
        <w:rPr>
          <w:rFonts w:cs="Times New Roman"/>
          <w:sz w:val="24"/>
        </w:rPr>
      </w:pPr>
      <w:r w:rsidRPr="00FE3465">
        <w:rPr>
          <w:rFonts w:cs="Times New Roman"/>
          <w:sz w:val="24"/>
        </w:rPr>
        <w:t>the relationship between energy changes in the atom specific to the movement of electrons between energy levels results in the emission or absorption of quantum energy;</w:t>
      </w:r>
    </w:p>
    <w:p w14:paraId="49D22A96" w14:textId="77777777" w:rsidR="00CE4A09" w:rsidRPr="00FE3465" w:rsidRDefault="00CE4A09" w:rsidP="005F4D53">
      <w:pPr>
        <w:pStyle w:val="SOLstatement"/>
        <w:numPr>
          <w:ilvl w:val="0"/>
          <w:numId w:val="8"/>
        </w:numPr>
        <w:spacing w:after="0" w:line="240" w:lineRule="auto"/>
        <w:rPr>
          <w:rFonts w:cs="Times New Roman"/>
          <w:sz w:val="24"/>
        </w:rPr>
      </w:pPr>
      <w:r w:rsidRPr="00FE3465">
        <w:rPr>
          <w:rFonts w:cs="Times New Roman"/>
          <w:sz w:val="24"/>
        </w:rPr>
        <w:t>the periodic table shows patterns in electron structure and trends in atomic properties;</w:t>
      </w:r>
    </w:p>
    <w:p w14:paraId="1EB89B34" w14:textId="77777777" w:rsidR="00CE4A09" w:rsidRPr="00FE3465" w:rsidRDefault="005F4D53" w:rsidP="00CE4A09">
      <w:pPr>
        <w:pStyle w:val="SOLstatement"/>
        <w:numPr>
          <w:ilvl w:val="0"/>
          <w:numId w:val="8"/>
        </w:numPr>
        <w:spacing w:after="0" w:line="240" w:lineRule="auto"/>
        <w:rPr>
          <w:rFonts w:cs="Times New Roman"/>
          <w:sz w:val="24"/>
        </w:rPr>
      </w:pPr>
      <w:r w:rsidRPr="00FE3465">
        <w:rPr>
          <w:rFonts w:cs="Times New Roman"/>
          <w:sz w:val="24"/>
        </w:rPr>
        <w:t>chemical formulas identify substances by their unique combination of atoms</w:t>
      </w:r>
      <w:r w:rsidR="00CE4A09" w:rsidRPr="00FE3465">
        <w:rPr>
          <w:rFonts w:cs="Times New Roman"/>
          <w:sz w:val="24"/>
        </w:rPr>
        <w:t xml:space="preserve">; and </w:t>
      </w:r>
    </w:p>
    <w:p w14:paraId="2B26E425" w14:textId="77777777" w:rsidR="00CE4A09" w:rsidRPr="00FE3465" w:rsidRDefault="00CE4A09" w:rsidP="00CE4A09">
      <w:pPr>
        <w:pStyle w:val="SOLstatement"/>
        <w:numPr>
          <w:ilvl w:val="0"/>
          <w:numId w:val="8"/>
        </w:numPr>
        <w:spacing w:after="0" w:line="240" w:lineRule="auto"/>
        <w:rPr>
          <w:rFonts w:cs="Times New Roman"/>
          <w:sz w:val="24"/>
        </w:rPr>
      </w:pPr>
      <w:r w:rsidRPr="00FE3465">
        <w:rPr>
          <w:rFonts w:cs="Times New Roman"/>
          <w:sz w:val="24"/>
        </w:rPr>
        <w:t>macroscopic systems involve such large numbers of atoms that they require moles as a unit of comparison.</w:t>
      </w:r>
    </w:p>
    <w:p w14:paraId="0E0B3982" w14:textId="77777777" w:rsidR="00CE4A09" w:rsidRPr="00FE3465" w:rsidRDefault="00CE4A09" w:rsidP="00CE4A09">
      <w:pPr>
        <w:rPr>
          <w:rFonts w:ascii="Times New Roman" w:hAnsi="Times New Roman" w:cs="Times New Roman"/>
          <w:sz w:val="24"/>
          <w:szCs w:val="24"/>
        </w:rPr>
      </w:pPr>
    </w:p>
    <w:p w14:paraId="5FA9F070" w14:textId="77777777" w:rsidR="00CE4A09" w:rsidRPr="00FE3465" w:rsidRDefault="00CE4A09" w:rsidP="00CE4A09">
      <w:pPr>
        <w:pStyle w:val="SOLstatement"/>
        <w:spacing w:before="240" w:after="0" w:line="240" w:lineRule="auto"/>
        <w:rPr>
          <w:rFonts w:cs="Times New Roman"/>
          <w:sz w:val="24"/>
        </w:rPr>
      </w:pPr>
      <w:r w:rsidRPr="00FE3465">
        <w:rPr>
          <w:rFonts w:cs="Times New Roman"/>
          <w:sz w:val="24"/>
        </w:rPr>
        <w:t>CH</w:t>
      </w:r>
      <w:r w:rsidR="00B86352" w:rsidRPr="00FE3465">
        <w:rPr>
          <w:rFonts w:cs="Times New Roman"/>
          <w:sz w:val="24"/>
        </w:rPr>
        <w:t xml:space="preserve">EMII.3  </w:t>
      </w:r>
      <w:r w:rsidRPr="00FE3465">
        <w:rPr>
          <w:rFonts w:cs="Times New Roman"/>
          <w:sz w:val="24"/>
        </w:rPr>
        <w:t xml:space="preserve">The student will investigate and understand that </w:t>
      </w:r>
      <w:r w:rsidR="00B86352" w:rsidRPr="00FE3465">
        <w:rPr>
          <w:rFonts w:cs="Times New Roman"/>
          <w:sz w:val="24"/>
        </w:rPr>
        <w:t>the chemical and physical properties of materials can be explained by the structure and arrangement of atoms, ions, or molecules and the forces between them</w:t>
      </w:r>
      <w:r w:rsidRPr="00FE3465">
        <w:rPr>
          <w:rFonts w:cs="Times New Roman"/>
          <w:sz w:val="24"/>
        </w:rPr>
        <w:t>. Key ideas include</w:t>
      </w:r>
    </w:p>
    <w:p w14:paraId="1579EC14" w14:textId="77777777" w:rsidR="00B86352" w:rsidRPr="00FE3465" w:rsidRDefault="00B86352" w:rsidP="00B86352">
      <w:pPr>
        <w:pStyle w:val="ListParagraph"/>
        <w:numPr>
          <w:ilvl w:val="0"/>
          <w:numId w:val="9"/>
        </w:numPr>
        <w:spacing w:after="0" w:line="240" w:lineRule="auto"/>
        <w:rPr>
          <w:rFonts w:ascii="Times New Roman" w:hAnsi="Times New Roman" w:cs="Times New Roman"/>
          <w:sz w:val="24"/>
          <w:szCs w:val="24"/>
        </w:rPr>
      </w:pPr>
      <w:r w:rsidRPr="00FE3465">
        <w:rPr>
          <w:rFonts w:ascii="Times New Roman" w:hAnsi="Times New Roman" w:cs="Times New Roman"/>
          <w:sz w:val="24"/>
          <w:szCs w:val="24"/>
        </w:rPr>
        <w:t>atoms or ions bond based on electronegativity and electron interactions;</w:t>
      </w:r>
    </w:p>
    <w:p w14:paraId="01628A9E" w14:textId="77777777" w:rsidR="00B86352" w:rsidRPr="00FE3465" w:rsidRDefault="00CE4A09" w:rsidP="00CE4A09">
      <w:pPr>
        <w:pStyle w:val="ListParagraph"/>
        <w:numPr>
          <w:ilvl w:val="0"/>
          <w:numId w:val="9"/>
        </w:numPr>
        <w:spacing w:after="0" w:line="240" w:lineRule="auto"/>
        <w:rPr>
          <w:rFonts w:ascii="Times New Roman" w:hAnsi="Times New Roman" w:cs="Times New Roman"/>
          <w:sz w:val="24"/>
          <w:szCs w:val="24"/>
        </w:rPr>
      </w:pPr>
      <w:r w:rsidRPr="00FE3465">
        <w:rPr>
          <w:rFonts w:ascii="Times New Roman" w:hAnsi="Times New Roman" w:cs="Times New Roman"/>
          <w:sz w:val="24"/>
          <w:szCs w:val="24"/>
        </w:rPr>
        <w:t>m</w:t>
      </w:r>
      <w:r w:rsidR="00B86352" w:rsidRPr="00FE3465">
        <w:rPr>
          <w:rFonts w:ascii="Times New Roman" w:hAnsi="Times New Roman" w:cs="Times New Roman"/>
          <w:sz w:val="24"/>
          <w:szCs w:val="24"/>
        </w:rPr>
        <w:t xml:space="preserve">olecular compound arrangement of atoms are predicted using </w:t>
      </w:r>
      <w:r w:rsidRPr="00FE3465">
        <w:rPr>
          <w:rFonts w:ascii="Times New Roman" w:hAnsi="Times New Roman" w:cs="Times New Roman"/>
          <w:sz w:val="24"/>
          <w:szCs w:val="24"/>
        </w:rPr>
        <w:t xml:space="preserve">the </w:t>
      </w:r>
      <w:r w:rsidR="00B86352" w:rsidRPr="00FE3465">
        <w:rPr>
          <w:rFonts w:ascii="Times New Roman" w:hAnsi="Times New Roman" w:cs="Times New Roman"/>
          <w:sz w:val="24"/>
          <w:szCs w:val="24"/>
        </w:rPr>
        <w:t>Valence Shell Electron Pair Repulsion (</w:t>
      </w:r>
      <w:r w:rsidRPr="00FE3465">
        <w:rPr>
          <w:rFonts w:ascii="Times New Roman" w:hAnsi="Times New Roman" w:cs="Times New Roman"/>
          <w:sz w:val="24"/>
          <w:szCs w:val="24"/>
        </w:rPr>
        <w:t>VSEPR</w:t>
      </w:r>
      <w:r w:rsidR="00B86352" w:rsidRPr="00FE3465">
        <w:rPr>
          <w:rFonts w:ascii="Times New Roman" w:hAnsi="Times New Roman" w:cs="Times New Roman"/>
          <w:sz w:val="24"/>
          <w:szCs w:val="24"/>
        </w:rPr>
        <w:t>) theory</w:t>
      </w:r>
      <w:r w:rsidRPr="00FE3465">
        <w:rPr>
          <w:rFonts w:ascii="Times New Roman" w:hAnsi="Times New Roman" w:cs="Times New Roman"/>
          <w:sz w:val="24"/>
          <w:szCs w:val="24"/>
        </w:rPr>
        <w:t xml:space="preserve">; </w:t>
      </w:r>
    </w:p>
    <w:p w14:paraId="3C6C9096" w14:textId="77777777" w:rsidR="00B86352" w:rsidRPr="00FE3465" w:rsidRDefault="00B86352" w:rsidP="00CE4A09">
      <w:pPr>
        <w:pStyle w:val="ListParagraph"/>
        <w:numPr>
          <w:ilvl w:val="0"/>
          <w:numId w:val="9"/>
        </w:numPr>
        <w:spacing w:after="0" w:line="240" w:lineRule="auto"/>
        <w:rPr>
          <w:rFonts w:ascii="Times New Roman" w:hAnsi="Times New Roman" w:cs="Times New Roman"/>
          <w:sz w:val="24"/>
          <w:szCs w:val="24"/>
        </w:rPr>
      </w:pPr>
      <w:r w:rsidRPr="00FE3465">
        <w:rPr>
          <w:rFonts w:ascii="Times New Roman" w:hAnsi="Times New Roman" w:cs="Times New Roman"/>
          <w:sz w:val="24"/>
          <w:szCs w:val="24"/>
        </w:rPr>
        <w:t>hybridization describes the arrangement of electrons around the central atom.</w:t>
      </w:r>
    </w:p>
    <w:p w14:paraId="2BF3A562" w14:textId="77777777" w:rsidR="00CE4A09" w:rsidRPr="00FE3465" w:rsidRDefault="00B86352" w:rsidP="00CE4A09">
      <w:pPr>
        <w:pStyle w:val="ListParagraph"/>
        <w:numPr>
          <w:ilvl w:val="0"/>
          <w:numId w:val="9"/>
        </w:numPr>
        <w:spacing w:after="0" w:line="240" w:lineRule="auto"/>
        <w:rPr>
          <w:rFonts w:ascii="Times New Roman" w:hAnsi="Times New Roman" w:cs="Times New Roman"/>
          <w:sz w:val="24"/>
          <w:szCs w:val="24"/>
        </w:rPr>
      </w:pPr>
      <w:r w:rsidRPr="00FE3465">
        <w:rPr>
          <w:rFonts w:ascii="Times New Roman" w:hAnsi="Times New Roman" w:cs="Times New Roman"/>
          <w:sz w:val="24"/>
          <w:szCs w:val="24"/>
        </w:rPr>
        <w:t xml:space="preserve">Coulomb’s Law can be used to understand the strength of interactions between cations and ions; </w:t>
      </w:r>
      <w:r w:rsidR="00CE4A09" w:rsidRPr="00FE3465">
        <w:rPr>
          <w:rFonts w:ascii="Times New Roman" w:hAnsi="Times New Roman" w:cs="Times New Roman"/>
          <w:sz w:val="24"/>
          <w:szCs w:val="24"/>
        </w:rPr>
        <w:t>and</w:t>
      </w:r>
    </w:p>
    <w:p w14:paraId="3D1C6C34" w14:textId="77777777" w:rsidR="00B86352" w:rsidRPr="00FE3465" w:rsidRDefault="00B86352" w:rsidP="00CE4A09">
      <w:pPr>
        <w:pStyle w:val="ListParagraph"/>
        <w:numPr>
          <w:ilvl w:val="0"/>
          <w:numId w:val="9"/>
        </w:numPr>
        <w:spacing w:after="0" w:line="240" w:lineRule="auto"/>
        <w:rPr>
          <w:rFonts w:ascii="Times New Roman" w:hAnsi="Times New Roman" w:cs="Times New Roman"/>
          <w:sz w:val="24"/>
          <w:szCs w:val="24"/>
        </w:rPr>
      </w:pPr>
      <w:r w:rsidRPr="00FE3465">
        <w:rPr>
          <w:rFonts w:ascii="Times New Roman" w:hAnsi="Times New Roman" w:cs="Times New Roman"/>
          <w:sz w:val="24"/>
          <w:szCs w:val="24"/>
        </w:rPr>
        <w:t>metallic bonding can be represented as an array of positive metal ions surrounded by delocalized electrons.</w:t>
      </w:r>
    </w:p>
    <w:p w14:paraId="066FEB4C" w14:textId="77777777" w:rsidR="00CE4A09" w:rsidRPr="00FE3465" w:rsidRDefault="00CE4A09" w:rsidP="00CE4A09">
      <w:pPr>
        <w:rPr>
          <w:rFonts w:ascii="Times New Roman" w:hAnsi="Times New Roman" w:cs="Times New Roman"/>
          <w:sz w:val="24"/>
          <w:szCs w:val="24"/>
        </w:rPr>
      </w:pPr>
    </w:p>
    <w:p w14:paraId="0EA28560" w14:textId="78F4618F" w:rsidR="00B35259" w:rsidRPr="00FE3465" w:rsidRDefault="00B35259" w:rsidP="00B35259">
      <w:pPr>
        <w:pStyle w:val="SOLstatement"/>
        <w:spacing w:before="240" w:after="0" w:line="240" w:lineRule="auto"/>
        <w:rPr>
          <w:rFonts w:cs="Times New Roman"/>
          <w:sz w:val="24"/>
        </w:rPr>
      </w:pPr>
      <w:r w:rsidRPr="00FE3465">
        <w:rPr>
          <w:rFonts w:cs="Times New Roman"/>
          <w:sz w:val="24"/>
        </w:rPr>
        <w:t>CH</w:t>
      </w:r>
      <w:r w:rsidR="008E394F" w:rsidRPr="00FE3465">
        <w:rPr>
          <w:rFonts w:cs="Times New Roman"/>
          <w:sz w:val="24"/>
        </w:rPr>
        <w:t>EMII.4</w:t>
      </w:r>
      <w:r w:rsidR="00C310C9">
        <w:rPr>
          <w:rFonts w:cs="Times New Roman"/>
          <w:sz w:val="24"/>
        </w:rPr>
        <w:t xml:space="preserve">  </w:t>
      </w:r>
      <w:r w:rsidRPr="00FE3465">
        <w:rPr>
          <w:rFonts w:cs="Times New Roman"/>
          <w:sz w:val="24"/>
        </w:rPr>
        <w:t xml:space="preserve">The student will investigate and understand that </w:t>
      </w:r>
      <w:r w:rsidR="00ED114B" w:rsidRPr="00FE3465">
        <w:rPr>
          <w:rFonts w:cs="Times New Roman"/>
          <w:sz w:val="24"/>
        </w:rPr>
        <w:t>the relative orderliness of the arrangement of particles, their relative freedom of motion, and the nature of the strength of the interactions determine states of matter</w:t>
      </w:r>
      <w:r w:rsidRPr="00FE3465">
        <w:rPr>
          <w:rFonts w:cs="Times New Roman"/>
          <w:sz w:val="24"/>
        </w:rPr>
        <w:t>. Key ideas include</w:t>
      </w:r>
    </w:p>
    <w:p w14:paraId="0BE36149" w14:textId="77777777" w:rsidR="00B35259" w:rsidRPr="00FE3465" w:rsidRDefault="00ED114B" w:rsidP="00B35259">
      <w:pPr>
        <w:pStyle w:val="SOLstatement"/>
        <w:numPr>
          <w:ilvl w:val="0"/>
          <w:numId w:val="12"/>
        </w:numPr>
        <w:tabs>
          <w:tab w:val="clear" w:pos="1440"/>
          <w:tab w:val="num" w:pos="1080"/>
        </w:tabs>
        <w:spacing w:after="0" w:line="240" w:lineRule="auto"/>
        <w:ind w:left="1080"/>
        <w:rPr>
          <w:rFonts w:cs="Times New Roman"/>
          <w:sz w:val="24"/>
        </w:rPr>
      </w:pPr>
      <w:r w:rsidRPr="00FE3465">
        <w:rPr>
          <w:rFonts w:cs="Times New Roman"/>
          <w:sz w:val="24"/>
        </w:rPr>
        <w:t>matter exists in three states: solids, liquids, and gases</w:t>
      </w:r>
      <w:r w:rsidR="00B35259" w:rsidRPr="00FE3465">
        <w:rPr>
          <w:rFonts w:cs="Times New Roman"/>
          <w:sz w:val="24"/>
        </w:rPr>
        <w:t>;</w:t>
      </w:r>
    </w:p>
    <w:p w14:paraId="2D17E3D8" w14:textId="77777777" w:rsidR="00ED114B" w:rsidRPr="00FE3465" w:rsidRDefault="00ED114B" w:rsidP="00ED114B">
      <w:pPr>
        <w:pStyle w:val="SOLstatement"/>
        <w:numPr>
          <w:ilvl w:val="0"/>
          <w:numId w:val="12"/>
        </w:numPr>
        <w:tabs>
          <w:tab w:val="clear" w:pos="1440"/>
          <w:tab w:val="num" w:pos="1080"/>
        </w:tabs>
        <w:spacing w:after="0" w:line="240" w:lineRule="auto"/>
        <w:ind w:left="1080"/>
        <w:rPr>
          <w:rFonts w:cs="Times New Roman"/>
          <w:sz w:val="24"/>
        </w:rPr>
      </w:pPr>
      <w:r w:rsidRPr="00FE3465">
        <w:rPr>
          <w:rFonts w:cs="Times New Roman"/>
          <w:sz w:val="24"/>
        </w:rPr>
        <w:t>many properties of liquids and solids are determined by the strengths and types if intermolecular bonds present</w:t>
      </w:r>
      <w:r w:rsidR="008E394F" w:rsidRPr="00FE3465">
        <w:rPr>
          <w:rFonts w:cs="Times New Roman"/>
          <w:sz w:val="24"/>
        </w:rPr>
        <w:t>;</w:t>
      </w:r>
    </w:p>
    <w:p w14:paraId="088CA366" w14:textId="0BED567E" w:rsidR="00ED114B" w:rsidRPr="00FE3465" w:rsidRDefault="00ED114B" w:rsidP="00ED114B">
      <w:pPr>
        <w:pStyle w:val="SOLstatement"/>
        <w:numPr>
          <w:ilvl w:val="0"/>
          <w:numId w:val="12"/>
        </w:numPr>
        <w:tabs>
          <w:tab w:val="clear" w:pos="1440"/>
          <w:tab w:val="num" w:pos="1080"/>
        </w:tabs>
        <w:spacing w:after="0" w:line="240" w:lineRule="auto"/>
        <w:ind w:left="1080"/>
        <w:rPr>
          <w:rFonts w:cs="Times New Roman"/>
          <w:sz w:val="24"/>
        </w:rPr>
      </w:pPr>
      <w:r w:rsidRPr="00FE3465">
        <w:rPr>
          <w:rFonts w:cs="Times New Roman"/>
          <w:sz w:val="24"/>
        </w:rPr>
        <w:t>the kinetic molecular theory relates the macroscopic properties of gases to the motions of the particles in the gas;</w:t>
      </w:r>
    </w:p>
    <w:p w14:paraId="16652FF0" w14:textId="77777777" w:rsidR="00B35259" w:rsidRPr="00FE3465" w:rsidRDefault="008E394F" w:rsidP="00ED114B">
      <w:pPr>
        <w:pStyle w:val="ListParagraph"/>
        <w:numPr>
          <w:ilvl w:val="0"/>
          <w:numId w:val="12"/>
        </w:numPr>
        <w:tabs>
          <w:tab w:val="clear" w:pos="1440"/>
          <w:tab w:val="num" w:pos="1080"/>
        </w:tabs>
        <w:spacing w:after="0" w:line="240" w:lineRule="auto"/>
        <w:ind w:left="1080"/>
        <w:rPr>
          <w:rFonts w:ascii="Times New Roman" w:hAnsi="Times New Roman" w:cs="Times New Roman"/>
          <w:sz w:val="24"/>
          <w:szCs w:val="24"/>
          <w:u w:val="single"/>
        </w:rPr>
      </w:pPr>
      <w:r w:rsidRPr="00FE3465">
        <w:rPr>
          <w:rFonts w:ascii="Times New Roman" w:hAnsi="Times New Roman" w:cs="Times New Roman"/>
          <w:sz w:val="24"/>
          <w:szCs w:val="24"/>
        </w:rPr>
        <w:t>gas properties are explained macroscopically using the relationships among pressure, volume, temperature, moles, and gas contents</w:t>
      </w:r>
      <w:r w:rsidR="00ED114B" w:rsidRPr="00FE3465">
        <w:rPr>
          <w:rFonts w:ascii="Times New Roman" w:hAnsi="Times New Roman" w:cs="Times New Roman"/>
          <w:sz w:val="24"/>
          <w:szCs w:val="24"/>
        </w:rPr>
        <w:t>;</w:t>
      </w:r>
    </w:p>
    <w:p w14:paraId="42ECC049" w14:textId="77777777" w:rsidR="00ED114B" w:rsidRPr="00FE3465" w:rsidRDefault="00ED114B" w:rsidP="00ED114B">
      <w:pPr>
        <w:pStyle w:val="ListParagraph"/>
        <w:numPr>
          <w:ilvl w:val="0"/>
          <w:numId w:val="12"/>
        </w:numPr>
        <w:tabs>
          <w:tab w:val="clear" w:pos="1440"/>
          <w:tab w:val="num" w:pos="1080"/>
        </w:tabs>
        <w:spacing w:after="0" w:line="240" w:lineRule="auto"/>
        <w:ind w:left="1080"/>
        <w:rPr>
          <w:rFonts w:ascii="Times New Roman" w:hAnsi="Times New Roman" w:cs="Times New Roman"/>
          <w:sz w:val="24"/>
          <w:szCs w:val="24"/>
          <w:u w:val="single"/>
        </w:rPr>
      </w:pPr>
      <w:r w:rsidRPr="00FE3465">
        <w:rPr>
          <w:rFonts w:ascii="Times New Roman" w:hAnsi="Times New Roman" w:cs="Times New Roman"/>
          <w:sz w:val="24"/>
          <w:szCs w:val="24"/>
        </w:rPr>
        <w:t>solutions can be solid</w:t>
      </w:r>
      <w:r w:rsidR="00DA3361">
        <w:rPr>
          <w:rFonts w:ascii="Times New Roman" w:hAnsi="Times New Roman" w:cs="Times New Roman"/>
          <w:sz w:val="24"/>
          <w:szCs w:val="24"/>
        </w:rPr>
        <w:t>s,</w:t>
      </w:r>
      <w:r w:rsidRPr="00FE3465">
        <w:rPr>
          <w:rFonts w:ascii="Times New Roman" w:hAnsi="Times New Roman" w:cs="Times New Roman"/>
          <w:sz w:val="24"/>
          <w:szCs w:val="24"/>
        </w:rPr>
        <w:t xml:space="preserve"> liquids</w:t>
      </w:r>
      <w:r w:rsidR="00DA3361">
        <w:rPr>
          <w:rFonts w:ascii="Times New Roman" w:hAnsi="Times New Roman" w:cs="Times New Roman"/>
          <w:sz w:val="24"/>
          <w:szCs w:val="24"/>
        </w:rPr>
        <w:t>,</w:t>
      </w:r>
      <w:r w:rsidRPr="00FE3465">
        <w:rPr>
          <w:rFonts w:ascii="Times New Roman" w:hAnsi="Times New Roman" w:cs="Times New Roman"/>
          <w:sz w:val="24"/>
          <w:szCs w:val="24"/>
        </w:rPr>
        <w:t xml:space="preserve"> or gases; </w:t>
      </w:r>
    </w:p>
    <w:p w14:paraId="0F998FE8" w14:textId="77777777" w:rsidR="00ED114B" w:rsidRPr="00FE3465" w:rsidRDefault="00ED114B" w:rsidP="00ED114B">
      <w:pPr>
        <w:pStyle w:val="ListParagraph"/>
        <w:numPr>
          <w:ilvl w:val="0"/>
          <w:numId w:val="12"/>
        </w:numPr>
        <w:tabs>
          <w:tab w:val="clear" w:pos="1440"/>
          <w:tab w:val="num" w:pos="1080"/>
        </w:tabs>
        <w:spacing w:after="0" w:line="240" w:lineRule="auto"/>
        <w:ind w:left="1080"/>
        <w:rPr>
          <w:rFonts w:ascii="Times New Roman" w:hAnsi="Times New Roman" w:cs="Times New Roman"/>
          <w:sz w:val="24"/>
          <w:szCs w:val="24"/>
          <w:u w:val="single"/>
        </w:rPr>
      </w:pPr>
      <w:r w:rsidRPr="00FE3465">
        <w:rPr>
          <w:rFonts w:ascii="Times New Roman" w:hAnsi="Times New Roman" w:cs="Times New Roman"/>
          <w:sz w:val="24"/>
          <w:szCs w:val="24"/>
        </w:rPr>
        <w:t>molar relationships determine a solutions concentration; and</w:t>
      </w:r>
    </w:p>
    <w:p w14:paraId="11327387" w14:textId="77777777" w:rsidR="00FD3AD8" w:rsidRPr="00DA3361" w:rsidRDefault="00ED114B" w:rsidP="00DA3361">
      <w:pPr>
        <w:pStyle w:val="ListParagraph"/>
        <w:numPr>
          <w:ilvl w:val="0"/>
          <w:numId w:val="12"/>
        </w:numPr>
        <w:tabs>
          <w:tab w:val="clear" w:pos="1440"/>
          <w:tab w:val="num" w:pos="1080"/>
        </w:tabs>
        <w:spacing w:after="0" w:line="240" w:lineRule="auto"/>
        <w:ind w:left="1080"/>
        <w:rPr>
          <w:rFonts w:ascii="Times New Roman" w:hAnsi="Times New Roman" w:cs="Times New Roman"/>
          <w:sz w:val="24"/>
          <w:szCs w:val="24"/>
          <w:u w:val="single"/>
        </w:rPr>
      </w:pPr>
      <w:r w:rsidRPr="00FE3465">
        <w:rPr>
          <w:rFonts w:ascii="Times New Roman" w:hAnsi="Times New Roman" w:cs="Times New Roman"/>
          <w:sz w:val="24"/>
          <w:szCs w:val="24"/>
        </w:rPr>
        <w:t>interactions between the intermolecular forces influence the solubility and separation of solutions</w:t>
      </w:r>
      <w:r w:rsidRPr="00DA3361">
        <w:rPr>
          <w:rFonts w:ascii="Times New Roman" w:hAnsi="Times New Roman" w:cs="Times New Roman"/>
          <w:sz w:val="24"/>
          <w:szCs w:val="24"/>
        </w:rPr>
        <w:t>.</w:t>
      </w:r>
    </w:p>
    <w:p w14:paraId="5786B704" w14:textId="77777777" w:rsidR="00DA3361" w:rsidRPr="00DA3361" w:rsidRDefault="00DA3361" w:rsidP="00DA3361">
      <w:pPr>
        <w:pStyle w:val="ListParagraph"/>
        <w:spacing w:after="0" w:line="240" w:lineRule="auto"/>
        <w:ind w:left="1080"/>
        <w:rPr>
          <w:rFonts w:ascii="Times New Roman" w:hAnsi="Times New Roman" w:cs="Times New Roman"/>
          <w:sz w:val="24"/>
          <w:szCs w:val="24"/>
          <w:u w:val="single"/>
        </w:rPr>
      </w:pPr>
    </w:p>
    <w:p w14:paraId="6627FE66" w14:textId="77777777" w:rsidR="00ED114B" w:rsidRPr="00FE3465" w:rsidRDefault="00ED114B" w:rsidP="00D515A7">
      <w:pPr>
        <w:ind w:left="720" w:hanging="720"/>
        <w:rPr>
          <w:rFonts w:ascii="Times New Roman" w:hAnsi="Times New Roman" w:cs="Times New Roman"/>
          <w:sz w:val="24"/>
          <w:szCs w:val="24"/>
        </w:rPr>
      </w:pPr>
      <w:r w:rsidRPr="00FE3465">
        <w:rPr>
          <w:rFonts w:ascii="Times New Roman" w:hAnsi="Times New Roman" w:cs="Times New Roman"/>
          <w:sz w:val="24"/>
          <w:szCs w:val="24"/>
        </w:rPr>
        <w:t xml:space="preserve">CHEMII.5  The student will investigate and understand that </w:t>
      </w:r>
      <w:r w:rsidR="003C195F" w:rsidRPr="00FE3465">
        <w:rPr>
          <w:rFonts w:ascii="Times New Roman" w:hAnsi="Times New Roman" w:cs="Times New Roman"/>
          <w:sz w:val="24"/>
          <w:szCs w:val="24"/>
        </w:rPr>
        <w:t>atoms are conserved in chemical reactions.  Key ideas include:</w:t>
      </w:r>
    </w:p>
    <w:p w14:paraId="2757891D" w14:textId="6020D5A3" w:rsidR="003C195F" w:rsidRDefault="003C195F" w:rsidP="003C195F">
      <w:pPr>
        <w:pStyle w:val="ListParagraph"/>
        <w:numPr>
          <w:ilvl w:val="0"/>
          <w:numId w:val="17"/>
        </w:numPr>
        <w:rPr>
          <w:rFonts w:ascii="Times New Roman" w:hAnsi="Times New Roman" w:cs="Times New Roman"/>
          <w:sz w:val="24"/>
          <w:szCs w:val="24"/>
        </w:rPr>
      </w:pPr>
      <w:r w:rsidRPr="00FE3465">
        <w:rPr>
          <w:rFonts w:ascii="Times New Roman" w:hAnsi="Times New Roman" w:cs="Times New Roman"/>
          <w:sz w:val="24"/>
          <w:szCs w:val="24"/>
        </w:rPr>
        <w:t>chemical processes can be represented symbolically by balanced equations to include molecular, ionic, and net ionic representations;</w:t>
      </w:r>
    </w:p>
    <w:p w14:paraId="66B0BCBB" w14:textId="31F1E63B" w:rsidR="000B0CE1" w:rsidRPr="00FE3465" w:rsidRDefault="000B0CE1" w:rsidP="003C195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matter interactions can be identified as oxidation-reduction reactions, such as synthesis, combustion, decomposition and single replacement and non redox reactions such as neutralization and double replacement reactions.</w:t>
      </w:r>
    </w:p>
    <w:p w14:paraId="6433F340" w14:textId="7ECF8AA2" w:rsidR="003C195F" w:rsidRPr="00FE3465" w:rsidRDefault="00A43B72" w:rsidP="003C195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3C195F" w:rsidRPr="00FE3465">
        <w:rPr>
          <w:rFonts w:ascii="Times New Roman" w:hAnsi="Times New Roman" w:cs="Times New Roman"/>
          <w:sz w:val="24"/>
          <w:szCs w:val="24"/>
        </w:rPr>
        <w:t xml:space="preserve"> chemical reactions</w:t>
      </w:r>
      <w:r>
        <w:rPr>
          <w:rFonts w:ascii="Times New Roman" w:hAnsi="Times New Roman" w:cs="Times New Roman"/>
          <w:sz w:val="24"/>
          <w:szCs w:val="24"/>
        </w:rPr>
        <w:t xml:space="preserve"> fall into two categories</w:t>
      </w:r>
      <w:r w:rsidR="003C195F" w:rsidRPr="00FE3465">
        <w:rPr>
          <w:rFonts w:ascii="Times New Roman" w:hAnsi="Times New Roman" w:cs="Times New Roman"/>
          <w:sz w:val="24"/>
          <w:szCs w:val="24"/>
        </w:rPr>
        <w:t xml:space="preserve"> </w:t>
      </w:r>
      <w:r>
        <w:rPr>
          <w:rFonts w:ascii="Times New Roman" w:hAnsi="Times New Roman" w:cs="Times New Roman"/>
          <w:sz w:val="24"/>
          <w:szCs w:val="24"/>
        </w:rPr>
        <w:t xml:space="preserve"> </w:t>
      </w:r>
      <w:r w:rsidR="000B0CE1">
        <w:rPr>
          <w:rFonts w:ascii="Times New Roman" w:hAnsi="Times New Roman" w:cs="Times New Roman"/>
          <w:sz w:val="24"/>
          <w:szCs w:val="24"/>
        </w:rPr>
        <w:t>reduction-</w:t>
      </w:r>
      <w:r w:rsidR="003C195F" w:rsidRPr="00FE3465">
        <w:rPr>
          <w:rFonts w:ascii="Times New Roman" w:hAnsi="Times New Roman" w:cs="Times New Roman"/>
          <w:sz w:val="24"/>
          <w:szCs w:val="24"/>
        </w:rPr>
        <w:t xml:space="preserve"> oxidation</w:t>
      </w:r>
      <w:r>
        <w:rPr>
          <w:rFonts w:ascii="Times New Roman" w:hAnsi="Times New Roman" w:cs="Times New Roman"/>
          <w:sz w:val="24"/>
          <w:szCs w:val="24"/>
        </w:rPr>
        <w:t xml:space="preserve"> or not reduction-reduction, these include</w:t>
      </w:r>
      <w:r w:rsidR="00D515A7">
        <w:rPr>
          <w:rFonts w:ascii="Times New Roman" w:hAnsi="Times New Roman" w:cs="Times New Roman"/>
          <w:sz w:val="24"/>
          <w:szCs w:val="24"/>
        </w:rPr>
        <w:t xml:space="preserve"> </w:t>
      </w:r>
      <w:r w:rsidR="003C195F" w:rsidRPr="00FE3465">
        <w:rPr>
          <w:rFonts w:ascii="Times New Roman" w:hAnsi="Times New Roman" w:cs="Times New Roman"/>
          <w:sz w:val="24"/>
          <w:szCs w:val="24"/>
        </w:rPr>
        <w:t xml:space="preserve">neutralization, synthesis, decomposition, </w:t>
      </w:r>
      <w:r w:rsidR="002E3564" w:rsidRPr="00FE3465">
        <w:rPr>
          <w:rFonts w:ascii="Times New Roman" w:hAnsi="Times New Roman" w:cs="Times New Roman"/>
          <w:sz w:val="24"/>
          <w:szCs w:val="24"/>
        </w:rPr>
        <w:t xml:space="preserve">combustion, and </w:t>
      </w:r>
      <w:r w:rsidR="003C195F" w:rsidRPr="00FE3465">
        <w:rPr>
          <w:rFonts w:ascii="Times New Roman" w:hAnsi="Times New Roman" w:cs="Times New Roman"/>
          <w:sz w:val="24"/>
          <w:szCs w:val="24"/>
        </w:rPr>
        <w:t>single and double replacement reactions;</w:t>
      </w:r>
    </w:p>
    <w:p w14:paraId="3807D6A9" w14:textId="77777777" w:rsidR="003C195F" w:rsidRPr="00FE3465" w:rsidRDefault="003C195F" w:rsidP="003C195F">
      <w:pPr>
        <w:pStyle w:val="ListParagraph"/>
        <w:numPr>
          <w:ilvl w:val="0"/>
          <w:numId w:val="17"/>
        </w:numPr>
        <w:rPr>
          <w:rFonts w:ascii="Times New Roman" w:hAnsi="Times New Roman" w:cs="Times New Roman"/>
          <w:sz w:val="24"/>
          <w:szCs w:val="24"/>
        </w:rPr>
      </w:pPr>
      <w:r w:rsidRPr="00FE3465">
        <w:rPr>
          <w:rFonts w:ascii="Times New Roman" w:hAnsi="Times New Roman" w:cs="Times New Roman"/>
          <w:sz w:val="24"/>
          <w:szCs w:val="24"/>
        </w:rPr>
        <w:t>stoichiometry is used calculate product amounts by using known reactant amounts (and vice versa)</w:t>
      </w:r>
    </w:p>
    <w:p w14:paraId="1FC2E744" w14:textId="77777777" w:rsidR="003C195F" w:rsidRPr="00DA3361" w:rsidRDefault="003C195F" w:rsidP="00DA3361">
      <w:pPr>
        <w:pStyle w:val="ListParagraph"/>
        <w:numPr>
          <w:ilvl w:val="0"/>
          <w:numId w:val="17"/>
        </w:numPr>
        <w:rPr>
          <w:rFonts w:ascii="Times New Roman" w:hAnsi="Times New Roman" w:cs="Times New Roman"/>
          <w:sz w:val="24"/>
          <w:szCs w:val="24"/>
        </w:rPr>
      </w:pPr>
      <w:r w:rsidRPr="00FE3465">
        <w:rPr>
          <w:rFonts w:ascii="Times New Roman" w:hAnsi="Times New Roman" w:cs="Times New Roman"/>
          <w:sz w:val="24"/>
          <w:szCs w:val="24"/>
        </w:rPr>
        <w:t>titrations may be used to determine the concentration of an analyte in a solution.</w:t>
      </w:r>
    </w:p>
    <w:p w14:paraId="132ED553" w14:textId="77777777" w:rsidR="002E3564" w:rsidRPr="00FE3465" w:rsidRDefault="002E3564" w:rsidP="00D515A7">
      <w:pPr>
        <w:ind w:left="720" w:hanging="720"/>
        <w:rPr>
          <w:rFonts w:ascii="Times New Roman" w:hAnsi="Times New Roman" w:cs="Times New Roman"/>
          <w:sz w:val="24"/>
          <w:szCs w:val="24"/>
        </w:rPr>
      </w:pPr>
      <w:r w:rsidRPr="00FE3465">
        <w:rPr>
          <w:rFonts w:ascii="Times New Roman" w:hAnsi="Times New Roman" w:cs="Times New Roman"/>
          <w:sz w:val="24"/>
          <w:szCs w:val="24"/>
        </w:rPr>
        <w:t>CHEMII.6  The student will investigate and understand that rates in a chemical reaction are observable and measureable.  Key ideas include</w:t>
      </w:r>
    </w:p>
    <w:p w14:paraId="06BA9EC8" w14:textId="77777777" w:rsidR="002E3564" w:rsidRPr="00FE3465" w:rsidRDefault="002E3564" w:rsidP="002218D1">
      <w:pPr>
        <w:pStyle w:val="ListParagraph"/>
        <w:numPr>
          <w:ilvl w:val="0"/>
          <w:numId w:val="21"/>
        </w:numPr>
        <w:rPr>
          <w:rFonts w:ascii="Times New Roman" w:hAnsi="Times New Roman" w:cs="Times New Roman"/>
          <w:sz w:val="24"/>
          <w:szCs w:val="24"/>
        </w:rPr>
      </w:pPr>
      <w:r w:rsidRPr="00FE3465">
        <w:rPr>
          <w:rFonts w:ascii="Times New Roman" w:hAnsi="Times New Roman" w:cs="Times New Roman"/>
          <w:sz w:val="24"/>
          <w:szCs w:val="24"/>
        </w:rPr>
        <w:t>factors including the concentration of the reactants, temperature, catalysts, surface area, and other environmental factors determine the rate at which chemical changes occur;</w:t>
      </w:r>
    </w:p>
    <w:p w14:paraId="406A1907" w14:textId="77777777" w:rsidR="002E3564" w:rsidRPr="00FE3465" w:rsidRDefault="002E3564" w:rsidP="002218D1">
      <w:pPr>
        <w:pStyle w:val="ListParagraph"/>
        <w:numPr>
          <w:ilvl w:val="0"/>
          <w:numId w:val="21"/>
        </w:numPr>
        <w:rPr>
          <w:rFonts w:ascii="Times New Roman" w:hAnsi="Times New Roman" w:cs="Times New Roman"/>
          <w:sz w:val="24"/>
          <w:szCs w:val="24"/>
        </w:rPr>
      </w:pPr>
      <w:r w:rsidRPr="00FE3465">
        <w:rPr>
          <w:rFonts w:ascii="Times New Roman" w:hAnsi="Times New Roman" w:cs="Times New Roman"/>
          <w:sz w:val="24"/>
          <w:szCs w:val="24"/>
        </w:rPr>
        <w:t>collision theory describes the criteria needed to be met for a reaction to occur;</w:t>
      </w:r>
    </w:p>
    <w:p w14:paraId="414EE820" w14:textId="77777777" w:rsidR="002E3564" w:rsidRPr="00FE3465" w:rsidRDefault="002E3564" w:rsidP="002218D1">
      <w:pPr>
        <w:pStyle w:val="ListParagraph"/>
        <w:numPr>
          <w:ilvl w:val="0"/>
          <w:numId w:val="21"/>
        </w:numPr>
        <w:rPr>
          <w:rFonts w:ascii="Times New Roman" w:hAnsi="Times New Roman" w:cs="Times New Roman"/>
          <w:sz w:val="24"/>
          <w:szCs w:val="24"/>
        </w:rPr>
      </w:pPr>
      <w:r w:rsidRPr="00FE3465">
        <w:rPr>
          <w:rFonts w:ascii="Times New Roman" w:hAnsi="Times New Roman" w:cs="Times New Roman"/>
          <w:sz w:val="24"/>
          <w:szCs w:val="24"/>
        </w:rPr>
        <w:t>the kinetics of a chemical reaction is defined as the rate at which an amount of reactant is converted to products per unit time;</w:t>
      </w:r>
    </w:p>
    <w:p w14:paraId="0B2BF184" w14:textId="77777777" w:rsidR="00B41D2C" w:rsidRPr="00FE3465" w:rsidRDefault="002E3564" w:rsidP="002218D1">
      <w:pPr>
        <w:pStyle w:val="ListParagraph"/>
        <w:numPr>
          <w:ilvl w:val="0"/>
          <w:numId w:val="21"/>
        </w:numPr>
        <w:rPr>
          <w:rFonts w:ascii="Times New Roman" w:hAnsi="Times New Roman" w:cs="Times New Roman"/>
          <w:sz w:val="24"/>
          <w:szCs w:val="24"/>
        </w:rPr>
      </w:pPr>
      <w:r w:rsidRPr="00FE3465">
        <w:rPr>
          <w:rFonts w:ascii="Times New Roman" w:hAnsi="Times New Roman" w:cs="Times New Roman"/>
          <w:sz w:val="24"/>
          <w:szCs w:val="24"/>
        </w:rPr>
        <w:t>the rate law expresses the rate of reaction as proportional to the concentration of each reactant raised to a power; and</w:t>
      </w:r>
    </w:p>
    <w:p w14:paraId="2FDCF8EC" w14:textId="77777777" w:rsidR="002E3564" w:rsidRPr="00FE3465" w:rsidRDefault="002E3564" w:rsidP="002218D1">
      <w:pPr>
        <w:pStyle w:val="ListParagraph"/>
        <w:numPr>
          <w:ilvl w:val="0"/>
          <w:numId w:val="21"/>
        </w:numPr>
        <w:rPr>
          <w:rFonts w:ascii="Times New Roman" w:hAnsi="Times New Roman" w:cs="Times New Roman"/>
          <w:sz w:val="24"/>
          <w:szCs w:val="24"/>
        </w:rPr>
      </w:pPr>
      <w:r w:rsidRPr="00FE3465">
        <w:rPr>
          <w:rFonts w:ascii="Times New Roman" w:hAnsi="Times New Roman" w:cs="Times New Roman"/>
          <w:sz w:val="24"/>
          <w:szCs w:val="24"/>
        </w:rPr>
        <w:t>a reaction mechanism consists of a series of proposed elementary reactions that occur in a sequence</w:t>
      </w:r>
      <w:r w:rsidR="00B41D2C" w:rsidRPr="00FE3465">
        <w:rPr>
          <w:rFonts w:ascii="Times New Roman" w:hAnsi="Times New Roman" w:cs="Times New Roman"/>
          <w:sz w:val="24"/>
          <w:szCs w:val="24"/>
        </w:rPr>
        <w:t xml:space="preserve"> and align to the overall reaction</w:t>
      </w:r>
      <w:r w:rsidRPr="00FE3465">
        <w:rPr>
          <w:rFonts w:ascii="Times New Roman" w:hAnsi="Times New Roman" w:cs="Times New Roman"/>
          <w:sz w:val="24"/>
          <w:szCs w:val="24"/>
        </w:rPr>
        <w:t>.</w:t>
      </w:r>
    </w:p>
    <w:p w14:paraId="4B463067" w14:textId="77777777" w:rsidR="00FD3AD8" w:rsidRPr="00FE3465" w:rsidRDefault="00FD3AD8" w:rsidP="00D515A7">
      <w:pPr>
        <w:ind w:left="720" w:hanging="720"/>
        <w:rPr>
          <w:rFonts w:ascii="Times New Roman" w:hAnsi="Times New Roman" w:cs="Times New Roman"/>
          <w:sz w:val="24"/>
          <w:szCs w:val="24"/>
        </w:rPr>
      </w:pPr>
      <w:r w:rsidRPr="00FE3465">
        <w:rPr>
          <w:rFonts w:ascii="Times New Roman" w:hAnsi="Times New Roman" w:cs="Times New Roman"/>
          <w:sz w:val="24"/>
          <w:szCs w:val="24"/>
        </w:rPr>
        <w:t xml:space="preserve">CHEMII.7 </w:t>
      </w:r>
      <w:r w:rsidR="00B41D2C" w:rsidRPr="00FE3465">
        <w:rPr>
          <w:rFonts w:ascii="Times New Roman" w:hAnsi="Times New Roman" w:cs="Times New Roman"/>
          <w:sz w:val="24"/>
          <w:szCs w:val="24"/>
        </w:rPr>
        <w:t>The student will investigate and understand that many observable processes are reversible.  Key ideas include</w:t>
      </w:r>
    </w:p>
    <w:p w14:paraId="5EBBC1DF" w14:textId="77777777" w:rsidR="00B41D2C" w:rsidRPr="00FE3465" w:rsidRDefault="00B41D2C" w:rsidP="002218D1">
      <w:pPr>
        <w:pStyle w:val="ListParagraph"/>
        <w:numPr>
          <w:ilvl w:val="0"/>
          <w:numId w:val="19"/>
        </w:numPr>
        <w:spacing w:after="0"/>
        <w:rPr>
          <w:rFonts w:ascii="Times New Roman" w:hAnsi="Times New Roman" w:cs="Times New Roman"/>
          <w:sz w:val="24"/>
          <w:szCs w:val="24"/>
        </w:rPr>
      </w:pPr>
      <w:r w:rsidRPr="00FE3465">
        <w:rPr>
          <w:rFonts w:ascii="Times New Roman" w:hAnsi="Times New Roman" w:cs="Times New Roman"/>
          <w:sz w:val="24"/>
          <w:szCs w:val="24"/>
        </w:rPr>
        <w:t>many reactions are dynamic with reactants and products being formed simultaneously;</w:t>
      </w:r>
    </w:p>
    <w:p w14:paraId="64097BC6" w14:textId="392881BF" w:rsidR="00B41D2C" w:rsidRPr="00FE3465" w:rsidRDefault="00B41D2C" w:rsidP="002218D1">
      <w:pPr>
        <w:pStyle w:val="ListParagraph"/>
        <w:numPr>
          <w:ilvl w:val="0"/>
          <w:numId w:val="19"/>
        </w:numPr>
        <w:spacing w:after="0"/>
        <w:rPr>
          <w:rFonts w:ascii="Times New Roman" w:hAnsi="Times New Roman" w:cs="Times New Roman"/>
          <w:sz w:val="24"/>
          <w:szCs w:val="24"/>
        </w:rPr>
      </w:pPr>
      <w:r w:rsidRPr="00FE3465">
        <w:rPr>
          <w:rFonts w:ascii="Times New Roman" w:hAnsi="Times New Roman" w:cs="Times New Roman"/>
          <w:sz w:val="24"/>
          <w:szCs w:val="24"/>
        </w:rPr>
        <w:t>equilibrium is reached</w:t>
      </w:r>
      <w:r w:rsidR="00DA3361">
        <w:rPr>
          <w:rFonts w:ascii="Times New Roman" w:hAnsi="Times New Roman" w:cs="Times New Roman"/>
          <w:sz w:val="24"/>
          <w:szCs w:val="24"/>
        </w:rPr>
        <w:t xml:space="preserve"> when</w:t>
      </w:r>
      <w:r w:rsidRPr="00FE3465">
        <w:rPr>
          <w:rFonts w:ascii="Times New Roman" w:hAnsi="Times New Roman" w:cs="Times New Roman"/>
          <w:sz w:val="24"/>
          <w:szCs w:val="24"/>
        </w:rPr>
        <w:t xml:space="preserve"> </w:t>
      </w:r>
      <w:r w:rsidR="00DA3361">
        <w:rPr>
          <w:rFonts w:ascii="Times New Roman" w:hAnsi="Times New Roman" w:cs="Times New Roman"/>
          <w:sz w:val="24"/>
          <w:szCs w:val="24"/>
        </w:rPr>
        <w:t>the net concentration of reactants or produces</w:t>
      </w:r>
      <w:r w:rsidRPr="00FE3465">
        <w:rPr>
          <w:rFonts w:ascii="Times New Roman" w:hAnsi="Times New Roman" w:cs="Times New Roman"/>
          <w:sz w:val="24"/>
          <w:szCs w:val="24"/>
        </w:rPr>
        <w:t xml:space="preserve"> </w:t>
      </w:r>
      <w:r w:rsidR="00DA3361">
        <w:rPr>
          <w:rFonts w:ascii="Times New Roman" w:hAnsi="Times New Roman" w:cs="Times New Roman"/>
          <w:sz w:val="24"/>
          <w:szCs w:val="24"/>
        </w:rPr>
        <w:t>does not change with</w:t>
      </w:r>
      <w:r w:rsidRPr="00FE3465">
        <w:rPr>
          <w:rFonts w:ascii="Times New Roman" w:hAnsi="Times New Roman" w:cs="Times New Roman"/>
          <w:sz w:val="24"/>
          <w:szCs w:val="24"/>
        </w:rPr>
        <w:t xml:space="preserve">in a </w:t>
      </w:r>
      <w:r w:rsidR="00DA3361">
        <w:rPr>
          <w:rFonts w:ascii="Times New Roman" w:hAnsi="Times New Roman" w:cs="Times New Roman"/>
          <w:sz w:val="24"/>
          <w:szCs w:val="24"/>
        </w:rPr>
        <w:t xml:space="preserve">dynamic </w:t>
      </w:r>
      <w:r w:rsidRPr="00FE3465">
        <w:rPr>
          <w:rFonts w:ascii="Times New Roman" w:hAnsi="Times New Roman" w:cs="Times New Roman"/>
          <w:sz w:val="24"/>
          <w:szCs w:val="24"/>
        </w:rPr>
        <w:t>system;</w:t>
      </w:r>
    </w:p>
    <w:p w14:paraId="5ADE4D1E" w14:textId="77777777" w:rsidR="002218D1" w:rsidRPr="00FE3465" w:rsidRDefault="002218D1" w:rsidP="002218D1">
      <w:pPr>
        <w:pStyle w:val="ListParagraph"/>
        <w:numPr>
          <w:ilvl w:val="0"/>
          <w:numId w:val="19"/>
        </w:numPr>
        <w:spacing w:after="0"/>
        <w:rPr>
          <w:rFonts w:ascii="Times New Roman" w:hAnsi="Times New Roman" w:cs="Times New Roman"/>
          <w:sz w:val="24"/>
          <w:szCs w:val="24"/>
        </w:rPr>
      </w:pPr>
      <w:r w:rsidRPr="00FE3465">
        <w:rPr>
          <w:rFonts w:ascii="Times New Roman" w:hAnsi="Times New Roman" w:cs="Times New Roman"/>
          <w:sz w:val="24"/>
          <w:szCs w:val="24"/>
        </w:rPr>
        <w:t>the reaction quotient Q describes the rate of relative concentrations of reaction species at any given time;</w:t>
      </w:r>
    </w:p>
    <w:p w14:paraId="1D417136" w14:textId="77777777" w:rsidR="002218D1" w:rsidRPr="00FE3465" w:rsidRDefault="002218D1" w:rsidP="002218D1">
      <w:pPr>
        <w:pStyle w:val="ListParagraph"/>
        <w:numPr>
          <w:ilvl w:val="0"/>
          <w:numId w:val="19"/>
        </w:numPr>
        <w:spacing w:after="0"/>
        <w:rPr>
          <w:rFonts w:ascii="Times New Roman" w:hAnsi="Times New Roman" w:cs="Times New Roman"/>
          <w:sz w:val="24"/>
          <w:szCs w:val="24"/>
        </w:rPr>
      </w:pPr>
      <w:r w:rsidRPr="00FE3465">
        <w:rPr>
          <w:rFonts w:ascii="Times New Roman" w:hAnsi="Times New Roman" w:cs="Times New Roman"/>
          <w:sz w:val="24"/>
          <w:szCs w:val="24"/>
        </w:rPr>
        <w:t>equilibrium constants can be determined from experimental measurements of the concentrations or partial pressures of the reactants and produces at equilibrium; and</w:t>
      </w:r>
    </w:p>
    <w:p w14:paraId="72A0DB03" w14:textId="62064EBB" w:rsidR="00B41D2C" w:rsidRDefault="002218D1" w:rsidP="00DA3361">
      <w:pPr>
        <w:pStyle w:val="ListParagraph"/>
        <w:numPr>
          <w:ilvl w:val="0"/>
          <w:numId w:val="19"/>
        </w:numPr>
        <w:spacing w:after="0"/>
        <w:rPr>
          <w:rFonts w:ascii="Times New Roman" w:hAnsi="Times New Roman" w:cs="Times New Roman"/>
          <w:sz w:val="24"/>
          <w:szCs w:val="24"/>
        </w:rPr>
      </w:pPr>
      <w:r w:rsidRPr="00FE3465">
        <w:rPr>
          <w:rFonts w:ascii="Times New Roman" w:hAnsi="Times New Roman" w:cs="Times New Roman"/>
          <w:sz w:val="24"/>
          <w:szCs w:val="24"/>
        </w:rPr>
        <w:t>the response of a system when stresses are introduced to the system</w:t>
      </w:r>
      <w:r w:rsidR="000B0CE1">
        <w:rPr>
          <w:rFonts w:ascii="Times New Roman" w:hAnsi="Times New Roman" w:cs="Times New Roman"/>
          <w:sz w:val="24"/>
          <w:szCs w:val="24"/>
        </w:rPr>
        <w:t xml:space="preserve"> can be predicted using Le Chalelier’s principle.</w:t>
      </w:r>
      <w:r w:rsidRPr="00FE3465">
        <w:rPr>
          <w:rFonts w:ascii="Times New Roman" w:hAnsi="Times New Roman" w:cs="Times New Roman"/>
          <w:sz w:val="24"/>
          <w:szCs w:val="24"/>
        </w:rPr>
        <w:t>.</w:t>
      </w:r>
    </w:p>
    <w:p w14:paraId="1FFEFD59" w14:textId="77777777" w:rsidR="00DA3361" w:rsidRPr="00DA3361" w:rsidRDefault="00DA3361" w:rsidP="00DA3361">
      <w:pPr>
        <w:pStyle w:val="ListParagraph"/>
        <w:spacing w:after="0"/>
        <w:ind w:left="1080"/>
        <w:rPr>
          <w:rFonts w:ascii="Times New Roman" w:hAnsi="Times New Roman" w:cs="Times New Roman"/>
          <w:sz w:val="24"/>
          <w:szCs w:val="24"/>
        </w:rPr>
      </w:pPr>
    </w:p>
    <w:p w14:paraId="144A1188" w14:textId="26C0416C" w:rsidR="00E81AF6" w:rsidRDefault="00E81AF6" w:rsidP="00D515A7">
      <w:pPr>
        <w:spacing w:after="0"/>
        <w:ind w:left="720" w:hanging="720"/>
        <w:rPr>
          <w:rFonts w:ascii="Times New Roman" w:hAnsi="Times New Roman" w:cs="Times New Roman"/>
          <w:sz w:val="24"/>
          <w:szCs w:val="24"/>
        </w:rPr>
      </w:pPr>
      <w:r w:rsidRPr="00FE3465">
        <w:rPr>
          <w:rFonts w:ascii="Times New Roman" w:hAnsi="Times New Roman" w:cs="Times New Roman"/>
          <w:sz w:val="24"/>
          <w:szCs w:val="24"/>
        </w:rPr>
        <w:t>CHEMII.8  The student will investigate and understand equilibrium concentrations of a neutralization reactions is related to the strength of the acids and bases involved.  Key ideas include</w:t>
      </w:r>
    </w:p>
    <w:p w14:paraId="389AA447" w14:textId="0567D496" w:rsidR="00D21C00" w:rsidRPr="00753EFF" w:rsidRDefault="00D21C00" w:rsidP="00753EFF">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acids and bases can be classified using Arrhenius or Bronsted Lowry definitions.</w:t>
      </w:r>
    </w:p>
    <w:p w14:paraId="788F4BD8" w14:textId="77777777" w:rsidR="00E81AF6" w:rsidRPr="00FE3465" w:rsidRDefault="00E81AF6" w:rsidP="00DA3361">
      <w:pPr>
        <w:pStyle w:val="ListParagraph"/>
        <w:numPr>
          <w:ilvl w:val="0"/>
          <w:numId w:val="22"/>
        </w:numPr>
        <w:spacing w:after="0"/>
        <w:rPr>
          <w:rFonts w:ascii="Times New Roman" w:hAnsi="Times New Roman" w:cs="Times New Roman"/>
          <w:sz w:val="24"/>
          <w:szCs w:val="24"/>
        </w:rPr>
      </w:pPr>
      <w:r w:rsidRPr="00FE3465">
        <w:rPr>
          <w:rFonts w:ascii="Times New Roman" w:hAnsi="Times New Roman" w:cs="Times New Roman"/>
          <w:sz w:val="24"/>
          <w:szCs w:val="24"/>
        </w:rPr>
        <w:t>the pH and pOH can be calculated for acids and bases;</w:t>
      </w:r>
    </w:p>
    <w:p w14:paraId="2C5D9B93" w14:textId="0C57D8F6" w:rsidR="00E81AF6" w:rsidRPr="00FE3465" w:rsidRDefault="00E81AF6" w:rsidP="00EA45D5">
      <w:pPr>
        <w:pStyle w:val="ListParagraph"/>
        <w:numPr>
          <w:ilvl w:val="0"/>
          <w:numId w:val="22"/>
        </w:numPr>
        <w:spacing w:after="0"/>
        <w:rPr>
          <w:rFonts w:ascii="Times New Roman" w:hAnsi="Times New Roman" w:cs="Times New Roman"/>
          <w:sz w:val="24"/>
          <w:szCs w:val="24"/>
        </w:rPr>
      </w:pPr>
      <w:r w:rsidRPr="00FE3465">
        <w:rPr>
          <w:rFonts w:ascii="Times New Roman" w:hAnsi="Times New Roman" w:cs="Times New Roman"/>
          <w:sz w:val="24"/>
          <w:szCs w:val="24"/>
        </w:rPr>
        <w:t xml:space="preserve">strong acids and bases react completely </w:t>
      </w:r>
      <w:r w:rsidR="00DA3361">
        <w:rPr>
          <w:rFonts w:ascii="Times New Roman" w:hAnsi="Times New Roman" w:cs="Times New Roman"/>
          <w:sz w:val="24"/>
          <w:szCs w:val="24"/>
        </w:rPr>
        <w:t xml:space="preserve">to form a neutral solution.  </w:t>
      </w:r>
      <w:r w:rsidR="000B0CE1">
        <w:rPr>
          <w:rFonts w:ascii="Times New Roman" w:hAnsi="Times New Roman" w:cs="Times New Roman"/>
          <w:sz w:val="24"/>
          <w:szCs w:val="24"/>
        </w:rPr>
        <w:t>and the e</w:t>
      </w:r>
      <w:r w:rsidR="00DA3361">
        <w:rPr>
          <w:rFonts w:ascii="Times New Roman" w:hAnsi="Times New Roman" w:cs="Times New Roman"/>
          <w:sz w:val="24"/>
          <w:szCs w:val="24"/>
        </w:rPr>
        <w:t>xcess</w:t>
      </w:r>
      <w:r w:rsidRPr="00FE3465">
        <w:rPr>
          <w:rFonts w:ascii="Times New Roman" w:hAnsi="Times New Roman" w:cs="Times New Roman"/>
          <w:sz w:val="24"/>
          <w:szCs w:val="24"/>
        </w:rPr>
        <w:t xml:space="preserve"> of either reactant can be used to determine final pH or pOH; </w:t>
      </w:r>
    </w:p>
    <w:p w14:paraId="1E2624DB" w14:textId="5E3BB558" w:rsidR="00E81AF6" w:rsidRPr="00FE3465" w:rsidRDefault="00D21C00" w:rsidP="00EA45D5">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an equilibrium is </w:t>
      </w:r>
      <w:r w:rsidR="00354DFC">
        <w:rPr>
          <w:rFonts w:ascii="Times New Roman" w:hAnsi="Times New Roman" w:cs="Times New Roman"/>
          <w:sz w:val="24"/>
          <w:szCs w:val="24"/>
        </w:rPr>
        <w:t>e</w:t>
      </w:r>
      <w:r>
        <w:rPr>
          <w:rFonts w:ascii="Times New Roman" w:hAnsi="Times New Roman" w:cs="Times New Roman"/>
          <w:sz w:val="24"/>
          <w:szCs w:val="24"/>
        </w:rPr>
        <w:t xml:space="preserve">stablished between </w:t>
      </w:r>
      <w:r w:rsidR="00E81AF6" w:rsidRPr="00FE3465">
        <w:rPr>
          <w:rFonts w:ascii="Times New Roman" w:hAnsi="Times New Roman" w:cs="Times New Roman"/>
          <w:sz w:val="24"/>
          <w:szCs w:val="24"/>
        </w:rPr>
        <w:t xml:space="preserve">weak acids and weak bases </w:t>
      </w:r>
      <w:r>
        <w:rPr>
          <w:rFonts w:ascii="Times New Roman" w:hAnsi="Times New Roman" w:cs="Times New Roman"/>
          <w:sz w:val="24"/>
          <w:szCs w:val="24"/>
        </w:rPr>
        <w:t xml:space="preserve"> and </w:t>
      </w:r>
      <w:r w:rsidR="00E81AF6" w:rsidRPr="00FE3465">
        <w:rPr>
          <w:rFonts w:ascii="Times New Roman" w:hAnsi="Times New Roman" w:cs="Times New Roman"/>
          <w:sz w:val="24"/>
          <w:szCs w:val="24"/>
        </w:rPr>
        <w:t>un-ionized acid/base and its conjugate base/acid</w:t>
      </w:r>
      <w:r w:rsidR="00EA45D5" w:rsidRPr="00FE3465">
        <w:rPr>
          <w:rFonts w:ascii="Times New Roman" w:hAnsi="Times New Roman" w:cs="Times New Roman"/>
          <w:sz w:val="24"/>
          <w:szCs w:val="24"/>
        </w:rPr>
        <w:t>;</w:t>
      </w:r>
    </w:p>
    <w:p w14:paraId="38609FDB" w14:textId="77777777" w:rsidR="00EA45D5" w:rsidRPr="00FE3465" w:rsidRDefault="00EA45D5" w:rsidP="00EA45D5">
      <w:pPr>
        <w:pStyle w:val="ListParagraph"/>
        <w:numPr>
          <w:ilvl w:val="0"/>
          <w:numId w:val="22"/>
        </w:numPr>
        <w:spacing w:after="0"/>
        <w:rPr>
          <w:rFonts w:ascii="Times New Roman" w:hAnsi="Times New Roman" w:cs="Times New Roman"/>
          <w:sz w:val="24"/>
          <w:szCs w:val="24"/>
        </w:rPr>
      </w:pPr>
      <w:r w:rsidRPr="00FE3465">
        <w:rPr>
          <w:rFonts w:ascii="Times New Roman" w:hAnsi="Times New Roman" w:cs="Times New Roman"/>
          <w:sz w:val="24"/>
          <w:szCs w:val="24"/>
        </w:rPr>
        <w:lastRenderedPageBreak/>
        <w:t>buffers resist change to pH when small amounts of acid or based are introduced and are important for biological systems; and</w:t>
      </w:r>
    </w:p>
    <w:p w14:paraId="6DE1542C" w14:textId="719DE926" w:rsidR="00EA45D5" w:rsidRPr="00FE3465" w:rsidRDefault="00DA3361" w:rsidP="00EA45D5">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acid-base </w:t>
      </w:r>
      <w:r w:rsidR="00EA45D5" w:rsidRPr="00FE3465">
        <w:rPr>
          <w:rFonts w:ascii="Times New Roman" w:hAnsi="Times New Roman" w:cs="Times New Roman"/>
          <w:sz w:val="24"/>
          <w:szCs w:val="24"/>
        </w:rPr>
        <w:t>reaction</w:t>
      </w:r>
      <w:r w:rsidR="00D21C00">
        <w:rPr>
          <w:rFonts w:ascii="Times New Roman" w:hAnsi="Times New Roman" w:cs="Times New Roman"/>
          <w:sz w:val="24"/>
          <w:szCs w:val="24"/>
        </w:rPr>
        <w:t>s</w:t>
      </w:r>
      <w:r w:rsidR="00EA45D5" w:rsidRPr="00FE3465">
        <w:rPr>
          <w:rFonts w:ascii="Times New Roman" w:hAnsi="Times New Roman" w:cs="Times New Roman"/>
          <w:sz w:val="24"/>
          <w:szCs w:val="24"/>
        </w:rPr>
        <w:t xml:space="preserve"> </w:t>
      </w:r>
      <w:r w:rsidR="00D21C00">
        <w:rPr>
          <w:rFonts w:ascii="Times New Roman" w:hAnsi="Times New Roman" w:cs="Times New Roman"/>
          <w:sz w:val="24"/>
          <w:szCs w:val="24"/>
        </w:rPr>
        <w:t xml:space="preserve">are </w:t>
      </w:r>
      <w:r w:rsidR="00EA45D5" w:rsidRPr="00FE3465">
        <w:rPr>
          <w:rFonts w:ascii="Times New Roman" w:hAnsi="Times New Roman" w:cs="Times New Roman"/>
          <w:sz w:val="24"/>
          <w:szCs w:val="24"/>
        </w:rPr>
        <w:t>carried out under controlled conditions in a titration.</w:t>
      </w:r>
    </w:p>
    <w:p w14:paraId="7866FDFD" w14:textId="77777777" w:rsidR="00FD3AD8" w:rsidRPr="00FE3465" w:rsidRDefault="00FD3AD8">
      <w:pPr>
        <w:rPr>
          <w:rFonts w:ascii="Times New Roman" w:hAnsi="Times New Roman" w:cs="Times New Roman"/>
          <w:sz w:val="24"/>
          <w:szCs w:val="24"/>
        </w:rPr>
      </w:pPr>
    </w:p>
    <w:p w14:paraId="222AC33B" w14:textId="67D7EC5E" w:rsidR="00FD3AD8" w:rsidRPr="00FE3465" w:rsidRDefault="00C31C60" w:rsidP="00D515A7">
      <w:pPr>
        <w:ind w:left="720" w:hanging="720"/>
        <w:rPr>
          <w:rFonts w:ascii="Times New Roman" w:hAnsi="Times New Roman" w:cs="Times New Roman"/>
          <w:sz w:val="24"/>
          <w:szCs w:val="24"/>
        </w:rPr>
      </w:pPr>
      <w:r>
        <w:rPr>
          <w:rFonts w:ascii="Times New Roman" w:hAnsi="Times New Roman" w:cs="Times New Roman"/>
          <w:sz w:val="24"/>
          <w:szCs w:val="24"/>
        </w:rPr>
        <w:t>CHEM.9</w:t>
      </w:r>
      <w:r w:rsidR="00FD3AD8" w:rsidRPr="00FE3465">
        <w:rPr>
          <w:rFonts w:ascii="Times New Roman" w:hAnsi="Times New Roman" w:cs="Times New Roman"/>
          <w:sz w:val="24"/>
          <w:szCs w:val="24"/>
        </w:rPr>
        <w:t xml:space="preserve">  </w:t>
      </w:r>
      <w:r w:rsidR="00EA45D5" w:rsidRPr="00FE3465">
        <w:rPr>
          <w:rFonts w:ascii="Times New Roman" w:hAnsi="Times New Roman" w:cs="Times New Roman"/>
          <w:sz w:val="24"/>
          <w:szCs w:val="24"/>
        </w:rPr>
        <w:t xml:space="preserve">Students will </w:t>
      </w:r>
      <w:r w:rsidR="00DA3361">
        <w:rPr>
          <w:rFonts w:ascii="Times New Roman" w:hAnsi="Times New Roman" w:cs="Times New Roman"/>
          <w:sz w:val="24"/>
          <w:szCs w:val="24"/>
        </w:rPr>
        <w:t>investigate and understand a specific field in chemistry</w:t>
      </w:r>
      <w:r w:rsidR="00EA45D5" w:rsidRPr="00FE3465">
        <w:rPr>
          <w:rFonts w:ascii="Times New Roman" w:hAnsi="Times New Roman" w:cs="Times New Roman"/>
          <w:sz w:val="24"/>
          <w:szCs w:val="24"/>
        </w:rPr>
        <w:t>.  Topic</w:t>
      </w:r>
      <w:r w:rsidR="00CC54CC">
        <w:rPr>
          <w:rFonts w:ascii="Times New Roman" w:hAnsi="Times New Roman" w:cs="Times New Roman"/>
          <w:sz w:val="24"/>
          <w:szCs w:val="24"/>
        </w:rPr>
        <w:t xml:space="preserve">s, such as these listed, may </w:t>
      </w:r>
      <w:r w:rsidR="00EA45D5" w:rsidRPr="00FE3465">
        <w:rPr>
          <w:rFonts w:ascii="Times New Roman" w:hAnsi="Times New Roman" w:cs="Times New Roman"/>
          <w:sz w:val="24"/>
          <w:szCs w:val="24"/>
        </w:rPr>
        <w:t>include.</w:t>
      </w:r>
    </w:p>
    <w:p w14:paraId="5D906CB3" w14:textId="64A38EC7" w:rsidR="00B35259" w:rsidRPr="00FE3465" w:rsidRDefault="00FD3AD8" w:rsidP="00EA45D5">
      <w:pPr>
        <w:pStyle w:val="ListParagraph"/>
        <w:numPr>
          <w:ilvl w:val="0"/>
          <w:numId w:val="23"/>
        </w:numPr>
        <w:rPr>
          <w:rFonts w:ascii="Times New Roman" w:hAnsi="Times New Roman" w:cs="Times New Roman"/>
          <w:sz w:val="24"/>
          <w:szCs w:val="24"/>
        </w:rPr>
      </w:pPr>
      <w:r w:rsidRPr="00FE3465">
        <w:rPr>
          <w:rFonts w:ascii="Times New Roman" w:hAnsi="Times New Roman" w:cs="Times New Roman"/>
          <w:sz w:val="24"/>
          <w:szCs w:val="24"/>
        </w:rPr>
        <w:t>Thermochemistry</w:t>
      </w:r>
      <w:r w:rsidR="00322AFE">
        <w:rPr>
          <w:rFonts w:ascii="Times New Roman" w:hAnsi="Times New Roman" w:cs="Times New Roman"/>
          <w:sz w:val="24"/>
          <w:szCs w:val="24"/>
        </w:rPr>
        <w:t xml:space="preserve"> (to include</w:t>
      </w:r>
      <w:r w:rsidR="004A3034">
        <w:rPr>
          <w:rFonts w:ascii="Times New Roman" w:hAnsi="Times New Roman" w:cs="Times New Roman"/>
          <w:sz w:val="24"/>
          <w:szCs w:val="24"/>
        </w:rPr>
        <w:t xml:space="preserve"> enthalpy, entropy,</w:t>
      </w:r>
      <w:r w:rsidR="00322AFE">
        <w:rPr>
          <w:rFonts w:ascii="Times New Roman" w:hAnsi="Times New Roman" w:cs="Times New Roman"/>
          <w:sz w:val="24"/>
          <w:szCs w:val="24"/>
        </w:rPr>
        <w:t xml:space="preserve"> </w:t>
      </w:r>
      <w:r w:rsidR="004A3034">
        <w:rPr>
          <w:rFonts w:ascii="Times New Roman" w:hAnsi="Times New Roman" w:cs="Times New Roman"/>
          <w:sz w:val="24"/>
          <w:szCs w:val="24"/>
        </w:rPr>
        <w:t>bond e</w:t>
      </w:r>
      <w:r w:rsidR="00322AFE">
        <w:rPr>
          <w:rFonts w:ascii="Times New Roman" w:hAnsi="Times New Roman" w:cs="Times New Roman"/>
          <w:sz w:val="24"/>
          <w:szCs w:val="24"/>
        </w:rPr>
        <w:t xml:space="preserve">nergy, Hess’s Law, </w:t>
      </w:r>
      <w:r w:rsidR="004A3034">
        <w:rPr>
          <w:rFonts w:ascii="Times New Roman" w:hAnsi="Times New Roman" w:cs="Times New Roman"/>
          <w:sz w:val="24"/>
          <w:szCs w:val="24"/>
        </w:rPr>
        <w:t>spontaneity</w:t>
      </w:r>
      <w:r w:rsidR="007223B4">
        <w:rPr>
          <w:rFonts w:ascii="Times New Roman" w:hAnsi="Times New Roman" w:cs="Times New Roman"/>
          <w:sz w:val="24"/>
          <w:szCs w:val="24"/>
        </w:rPr>
        <w:t>, and thermal equilibrium</w:t>
      </w:r>
      <w:r w:rsidR="00322AFE">
        <w:rPr>
          <w:rFonts w:ascii="Times New Roman" w:hAnsi="Times New Roman" w:cs="Times New Roman"/>
          <w:sz w:val="24"/>
          <w:szCs w:val="24"/>
        </w:rPr>
        <w:t>)</w:t>
      </w:r>
    </w:p>
    <w:p w14:paraId="08A6E6B2" w14:textId="00376AFB" w:rsidR="00FD3AD8" w:rsidRPr="00FE3465" w:rsidRDefault="00FD3AD8" w:rsidP="00EA45D5">
      <w:pPr>
        <w:pStyle w:val="ListParagraph"/>
        <w:numPr>
          <w:ilvl w:val="0"/>
          <w:numId w:val="23"/>
        </w:numPr>
        <w:rPr>
          <w:rFonts w:ascii="Times New Roman" w:hAnsi="Times New Roman" w:cs="Times New Roman"/>
          <w:sz w:val="24"/>
          <w:szCs w:val="24"/>
        </w:rPr>
      </w:pPr>
      <w:r w:rsidRPr="00FE3465">
        <w:rPr>
          <w:rFonts w:ascii="Times New Roman" w:hAnsi="Times New Roman" w:cs="Times New Roman"/>
          <w:sz w:val="24"/>
          <w:szCs w:val="24"/>
        </w:rPr>
        <w:t>Organic Chemistry</w:t>
      </w:r>
      <w:r w:rsidR="00322AFE">
        <w:rPr>
          <w:rFonts w:ascii="Times New Roman" w:hAnsi="Times New Roman" w:cs="Times New Roman"/>
          <w:sz w:val="24"/>
          <w:szCs w:val="24"/>
        </w:rPr>
        <w:t xml:space="preserve"> (to include </w:t>
      </w:r>
      <w:r w:rsidR="009C7964">
        <w:rPr>
          <w:rFonts w:ascii="Times New Roman" w:hAnsi="Times New Roman" w:cs="Times New Roman"/>
          <w:sz w:val="24"/>
          <w:szCs w:val="24"/>
        </w:rPr>
        <w:t>nomenclature, bonding molecular structure and reactivity, reaction mechanisms, and current spectroscopic techniques)</w:t>
      </w:r>
    </w:p>
    <w:p w14:paraId="05ED0213" w14:textId="66533392" w:rsidR="00FD3AD8" w:rsidRPr="00FE3465" w:rsidRDefault="00FD3AD8" w:rsidP="00EA45D5">
      <w:pPr>
        <w:pStyle w:val="ListParagraph"/>
        <w:numPr>
          <w:ilvl w:val="0"/>
          <w:numId w:val="23"/>
        </w:numPr>
        <w:rPr>
          <w:rFonts w:ascii="Times New Roman" w:hAnsi="Times New Roman" w:cs="Times New Roman"/>
          <w:sz w:val="24"/>
          <w:szCs w:val="24"/>
        </w:rPr>
      </w:pPr>
      <w:r w:rsidRPr="00FE3465">
        <w:rPr>
          <w:rFonts w:ascii="Times New Roman" w:hAnsi="Times New Roman" w:cs="Times New Roman"/>
          <w:sz w:val="24"/>
          <w:szCs w:val="24"/>
        </w:rPr>
        <w:t>Electrochemistry</w:t>
      </w:r>
      <w:r w:rsidR="00322AFE">
        <w:rPr>
          <w:rFonts w:ascii="Times New Roman" w:hAnsi="Times New Roman" w:cs="Times New Roman"/>
          <w:sz w:val="24"/>
          <w:szCs w:val="24"/>
        </w:rPr>
        <w:t xml:space="preserve"> (to include galvanic and </w:t>
      </w:r>
      <w:r w:rsidR="007223B4">
        <w:rPr>
          <w:rFonts w:ascii="Times New Roman" w:hAnsi="Times New Roman" w:cs="Times New Roman"/>
          <w:sz w:val="24"/>
          <w:szCs w:val="24"/>
        </w:rPr>
        <w:t>electrolytic</w:t>
      </w:r>
      <w:r w:rsidR="00322AFE">
        <w:rPr>
          <w:rFonts w:ascii="Times New Roman" w:hAnsi="Times New Roman" w:cs="Times New Roman"/>
          <w:sz w:val="24"/>
          <w:szCs w:val="24"/>
        </w:rPr>
        <w:t xml:space="preserve"> cells</w:t>
      </w:r>
      <w:r w:rsidR="007223B4">
        <w:rPr>
          <w:rFonts w:ascii="Times New Roman" w:hAnsi="Times New Roman" w:cs="Times New Roman"/>
          <w:sz w:val="24"/>
          <w:szCs w:val="24"/>
        </w:rPr>
        <w:t>, cell potential, and free energy</w:t>
      </w:r>
      <w:r w:rsidR="00322AFE">
        <w:rPr>
          <w:rFonts w:ascii="Times New Roman" w:hAnsi="Times New Roman" w:cs="Times New Roman"/>
          <w:sz w:val="24"/>
          <w:szCs w:val="24"/>
        </w:rPr>
        <w:t>)</w:t>
      </w:r>
    </w:p>
    <w:p w14:paraId="70754A59" w14:textId="38053082" w:rsidR="00FD3AD8" w:rsidRPr="00FE3465" w:rsidRDefault="00B35259" w:rsidP="00EA45D5">
      <w:pPr>
        <w:pStyle w:val="ListParagraph"/>
        <w:numPr>
          <w:ilvl w:val="0"/>
          <w:numId w:val="23"/>
        </w:numPr>
        <w:rPr>
          <w:rFonts w:ascii="Times New Roman" w:hAnsi="Times New Roman" w:cs="Times New Roman"/>
          <w:sz w:val="24"/>
          <w:szCs w:val="24"/>
        </w:rPr>
      </w:pPr>
      <w:r w:rsidRPr="00FE3465">
        <w:rPr>
          <w:rFonts w:ascii="Times New Roman" w:hAnsi="Times New Roman" w:cs="Times New Roman"/>
          <w:sz w:val="24"/>
          <w:szCs w:val="24"/>
        </w:rPr>
        <w:t>Biochemistry</w:t>
      </w:r>
      <w:r w:rsidR="00322AFE">
        <w:rPr>
          <w:rFonts w:ascii="Times New Roman" w:hAnsi="Times New Roman" w:cs="Times New Roman"/>
          <w:sz w:val="24"/>
          <w:szCs w:val="24"/>
        </w:rPr>
        <w:t xml:space="preserve"> (to include macromolecules</w:t>
      </w:r>
      <w:r w:rsidR="008E3DAA">
        <w:rPr>
          <w:rFonts w:ascii="Times New Roman" w:hAnsi="Times New Roman" w:cs="Times New Roman"/>
          <w:sz w:val="24"/>
          <w:szCs w:val="24"/>
        </w:rPr>
        <w:t>, biochemical processes, and metabolic reactions)</w:t>
      </w:r>
    </w:p>
    <w:p w14:paraId="5EB2220E" w14:textId="11432BF8" w:rsidR="00FD3AD8" w:rsidRPr="00FE3465" w:rsidRDefault="00B35259" w:rsidP="00EA45D5">
      <w:pPr>
        <w:pStyle w:val="ListParagraph"/>
        <w:numPr>
          <w:ilvl w:val="0"/>
          <w:numId w:val="23"/>
        </w:numPr>
        <w:rPr>
          <w:rFonts w:ascii="Times New Roman" w:hAnsi="Times New Roman" w:cs="Times New Roman"/>
          <w:sz w:val="24"/>
          <w:szCs w:val="24"/>
        </w:rPr>
      </w:pPr>
      <w:r w:rsidRPr="00FE3465">
        <w:rPr>
          <w:rFonts w:ascii="Times New Roman" w:hAnsi="Times New Roman" w:cs="Times New Roman"/>
          <w:sz w:val="24"/>
          <w:szCs w:val="24"/>
        </w:rPr>
        <w:t>Nuclear Chemistry</w:t>
      </w:r>
      <w:r w:rsidR="008E3DAA">
        <w:rPr>
          <w:rFonts w:ascii="Times New Roman" w:hAnsi="Times New Roman" w:cs="Times New Roman"/>
          <w:sz w:val="24"/>
          <w:szCs w:val="24"/>
        </w:rPr>
        <w:t xml:space="preserve"> (to include </w:t>
      </w:r>
      <w:r w:rsidR="000C63FA">
        <w:rPr>
          <w:rFonts w:ascii="Times New Roman" w:hAnsi="Times New Roman" w:cs="Times New Roman"/>
          <w:sz w:val="24"/>
          <w:szCs w:val="24"/>
        </w:rPr>
        <w:t>changes of nuclear composition</w:t>
      </w:r>
      <w:r w:rsidR="007D685F">
        <w:rPr>
          <w:rFonts w:ascii="Times New Roman" w:hAnsi="Times New Roman" w:cs="Times New Roman"/>
          <w:sz w:val="24"/>
          <w:szCs w:val="24"/>
        </w:rPr>
        <w:t xml:space="preserve"> and energy changes</w:t>
      </w:r>
      <w:r w:rsidR="000C63FA">
        <w:rPr>
          <w:rFonts w:ascii="Times New Roman" w:hAnsi="Times New Roman" w:cs="Times New Roman"/>
          <w:sz w:val="24"/>
          <w:szCs w:val="24"/>
        </w:rPr>
        <w:t xml:space="preserve"> in the processes of </w:t>
      </w:r>
      <w:r w:rsidR="008E3DAA">
        <w:rPr>
          <w:rFonts w:ascii="Times New Roman" w:hAnsi="Times New Roman" w:cs="Times New Roman"/>
          <w:sz w:val="24"/>
          <w:szCs w:val="24"/>
        </w:rPr>
        <w:t>fission, fusion, and radioactive decay)</w:t>
      </w:r>
    </w:p>
    <w:p w14:paraId="6435DE1C" w14:textId="77777777" w:rsidR="00FD3AD8" w:rsidRPr="00FE3465" w:rsidRDefault="00FD3AD8">
      <w:pPr>
        <w:rPr>
          <w:rFonts w:ascii="Times New Roman" w:hAnsi="Times New Roman" w:cs="Times New Roman"/>
          <w:sz w:val="24"/>
          <w:szCs w:val="24"/>
        </w:rPr>
      </w:pPr>
    </w:p>
    <w:sectPr w:rsidR="00FD3AD8" w:rsidRPr="00FE34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C0497" w14:textId="77777777" w:rsidR="00753EFF" w:rsidRDefault="00753EFF" w:rsidP="00753EFF">
      <w:pPr>
        <w:spacing w:after="0" w:line="240" w:lineRule="auto"/>
      </w:pPr>
      <w:r>
        <w:separator/>
      </w:r>
    </w:p>
  </w:endnote>
  <w:endnote w:type="continuationSeparator" w:id="0">
    <w:p w14:paraId="7553AC1D" w14:textId="77777777" w:rsidR="00753EFF" w:rsidRDefault="00753EFF" w:rsidP="0075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F0DF" w14:textId="77777777" w:rsidR="00753EFF" w:rsidRDefault="00753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393D" w14:textId="77777777" w:rsidR="00753EFF" w:rsidRDefault="00753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A64E" w14:textId="77777777" w:rsidR="00753EFF" w:rsidRDefault="0075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0717" w14:textId="77777777" w:rsidR="00753EFF" w:rsidRDefault="00753EFF" w:rsidP="00753EFF">
      <w:pPr>
        <w:spacing w:after="0" w:line="240" w:lineRule="auto"/>
      </w:pPr>
      <w:r>
        <w:separator/>
      </w:r>
    </w:p>
  </w:footnote>
  <w:footnote w:type="continuationSeparator" w:id="0">
    <w:p w14:paraId="2D1BB5E7" w14:textId="77777777" w:rsidR="00753EFF" w:rsidRDefault="00753EFF" w:rsidP="0075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DCC5" w14:textId="77777777" w:rsidR="00753EFF" w:rsidRDefault="00753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A76E" w14:textId="77777777" w:rsidR="00753EFF" w:rsidRDefault="00753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4FD2" w14:textId="77777777" w:rsidR="00753EFF" w:rsidRDefault="00753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5EC"/>
    <w:multiLevelType w:val="hybridMultilevel"/>
    <w:tmpl w:val="A92C82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31B8D"/>
    <w:multiLevelType w:val="hybridMultilevel"/>
    <w:tmpl w:val="696E2D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0660E"/>
    <w:multiLevelType w:val="hybridMultilevel"/>
    <w:tmpl w:val="55227BD6"/>
    <w:lvl w:ilvl="0" w:tplc="04090017">
      <w:start w:val="1"/>
      <w:numFmt w:val="lowerLetter"/>
      <w:lvlText w:val="%1)"/>
      <w:lvlJc w:val="left"/>
      <w:pPr>
        <w:tabs>
          <w:tab w:val="num" w:pos="1080"/>
        </w:tabs>
        <w:ind w:left="1080" w:hanging="360"/>
      </w:pPr>
      <w:rPr>
        <w:rFonts w:hint="default"/>
      </w:rPr>
    </w:lvl>
    <w:lvl w:ilvl="1" w:tplc="411A0FB4">
      <w:start w:val="1"/>
      <w:numFmt w:val="lowerLetter"/>
      <w:lvlText w:val="%2)"/>
      <w:lvlJc w:val="left"/>
      <w:pPr>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00420"/>
    <w:multiLevelType w:val="hybridMultilevel"/>
    <w:tmpl w:val="E8908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B56D3"/>
    <w:multiLevelType w:val="hybridMultilevel"/>
    <w:tmpl w:val="62BC3E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156434"/>
    <w:multiLevelType w:val="hybridMultilevel"/>
    <w:tmpl w:val="30B84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426A7"/>
    <w:multiLevelType w:val="hybridMultilevel"/>
    <w:tmpl w:val="2878D33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3876AB"/>
    <w:multiLevelType w:val="hybridMultilevel"/>
    <w:tmpl w:val="AC18B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D5414"/>
    <w:multiLevelType w:val="hybridMultilevel"/>
    <w:tmpl w:val="927640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36B3D"/>
    <w:multiLevelType w:val="hybridMultilevel"/>
    <w:tmpl w:val="8EB67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B11D03"/>
    <w:multiLevelType w:val="hybridMultilevel"/>
    <w:tmpl w:val="5C9646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0"/>
  </w:num>
  <w:num w:numId="3">
    <w:abstractNumId w:val="11"/>
  </w:num>
  <w:num w:numId="4">
    <w:abstractNumId w:val="10"/>
  </w:num>
  <w:num w:numId="5">
    <w:abstractNumId w:val="5"/>
  </w:num>
  <w:num w:numId="6">
    <w:abstractNumId w:val="1"/>
  </w:num>
  <w:num w:numId="7">
    <w:abstractNumId w:val="0"/>
  </w:num>
  <w:num w:numId="8">
    <w:abstractNumId w:val="4"/>
  </w:num>
  <w:num w:numId="9">
    <w:abstractNumId w:val="8"/>
  </w:num>
  <w:num w:numId="10">
    <w:abstractNumId w:val="18"/>
  </w:num>
  <w:num w:numId="11">
    <w:abstractNumId w:val="12"/>
  </w:num>
  <w:num w:numId="12">
    <w:abstractNumId w:val="9"/>
  </w:num>
  <w:num w:numId="13">
    <w:abstractNumId w:val="15"/>
  </w:num>
  <w:num w:numId="14">
    <w:abstractNumId w:val="2"/>
  </w:num>
  <w:num w:numId="15">
    <w:abstractNumId w:val="6"/>
  </w:num>
  <w:num w:numId="16">
    <w:abstractNumId w:val="16"/>
  </w:num>
  <w:num w:numId="17">
    <w:abstractNumId w:val="21"/>
  </w:num>
  <w:num w:numId="18">
    <w:abstractNumId w:val="17"/>
  </w:num>
  <w:num w:numId="19">
    <w:abstractNumId w:val="3"/>
  </w:num>
  <w:num w:numId="20">
    <w:abstractNumId w:val="13"/>
  </w:num>
  <w:num w:numId="21">
    <w:abstractNumId w:val="14"/>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39F"/>
    <w:rsid w:val="000B0CE1"/>
    <w:rsid w:val="000C63FA"/>
    <w:rsid w:val="00137944"/>
    <w:rsid w:val="002218D1"/>
    <w:rsid w:val="002438F7"/>
    <w:rsid w:val="002E3564"/>
    <w:rsid w:val="00322AFE"/>
    <w:rsid w:val="0032339F"/>
    <w:rsid w:val="00335ED8"/>
    <w:rsid w:val="00354DFC"/>
    <w:rsid w:val="003C195F"/>
    <w:rsid w:val="004A3034"/>
    <w:rsid w:val="005A784C"/>
    <w:rsid w:val="005F4D53"/>
    <w:rsid w:val="006C7CAD"/>
    <w:rsid w:val="007223B4"/>
    <w:rsid w:val="00753EFF"/>
    <w:rsid w:val="007D685F"/>
    <w:rsid w:val="008E394F"/>
    <w:rsid w:val="008E3DAA"/>
    <w:rsid w:val="009C7964"/>
    <w:rsid w:val="00A43B72"/>
    <w:rsid w:val="00B35259"/>
    <w:rsid w:val="00B41D2C"/>
    <w:rsid w:val="00B83904"/>
    <w:rsid w:val="00B86352"/>
    <w:rsid w:val="00C310C9"/>
    <w:rsid w:val="00C31C60"/>
    <w:rsid w:val="00CC54CC"/>
    <w:rsid w:val="00CE4A09"/>
    <w:rsid w:val="00D17A91"/>
    <w:rsid w:val="00D21C00"/>
    <w:rsid w:val="00D515A7"/>
    <w:rsid w:val="00DA3361"/>
    <w:rsid w:val="00E81AF6"/>
    <w:rsid w:val="00EA45D5"/>
    <w:rsid w:val="00ED114B"/>
    <w:rsid w:val="00F04087"/>
    <w:rsid w:val="00F8239F"/>
    <w:rsid w:val="00F909E3"/>
    <w:rsid w:val="00FD3AD8"/>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3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15A7"/>
    <w:pPr>
      <w:keepNext/>
      <w:keepLines/>
      <w:widowControl w:val="0"/>
      <w:spacing w:before="240" w:after="0" w:line="240" w:lineRule="auto"/>
      <w:outlineLvl w:val="0"/>
    </w:pPr>
    <w:rPr>
      <w:rFonts w:ascii="Times New Roman" w:eastAsiaTheme="majorEastAsia" w:hAnsi="Times New Roman" w:cstheme="majorBidi"/>
      <w:i/>
      <w:snapToGrid w:val="0"/>
      <w:sz w:val="28"/>
      <w:szCs w:val="32"/>
    </w:rPr>
  </w:style>
  <w:style w:type="paragraph" w:styleId="Heading2">
    <w:name w:val="heading 2"/>
    <w:next w:val="Normal"/>
    <w:link w:val="Heading2Char"/>
    <w:qFormat/>
    <w:rsid w:val="00FE3465"/>
    <w:pPr>
      <w:keepNext/>
      <w:spacing w:after="0" w:line="240" w:lineRule="auto"/>
      <w:outlineLvl w:val="1"/>
    </w:pPr>
    <w:rPr>
      <w:rFonts w:eastAsia="Times New Roman" w:cs="Arial"/>
      <w:bCs/>
      <w:i/>
      <w:iCs/>
      <w:sz w:val="28"/>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ascii="Times New Roman" w:eastAsiaTheme="majorEastAsia" w:hAnsi="Times New Roman" w:cstheme="majorBidi"/>
      <w:i/>
      <w:snapToGrid w:val="0"/>
      <w:sz w:val="24"/>
      <w:szCs w:val="24"/>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ascii="Times New Roman" w:eastAsiaTheme="majorEastAsia" w:hAnsi="Times New Roman" w:cstheme="majorBidi"/>
      <w:b/>
      <w:i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A7"/>
    <w:rPr>
      <w:rFonts w:ascii="Times New Roman" w:eastAsiaTheme="majorEastAsia" w:hAnsi="Times New Roman" w:cstheme="majorBidi"/>
      <w:i/>
      <w:snapToGrid w:val="0"/>
      <w:sz w:val="28"/>
      <w:szCs w:val="32"/>
    </w:rPr>
  </w:style>
  <w:style w:type="character" w:customStyle="1" w:styleId="Heading2Char">
    <w:name w:val="Heading 2 Char"/>
    <w:basedOn w:val="DefaultParagraphFont"/>
    <w:link w:val="Heading2"/>
    <w:rsid w:val="00FE3465"/>
    <w:rPr>
      <w:rFonts w:eastAsia="Times New Roman" w:cs="Arial"/>
      <w:bCs/>
      <w:i/>
      <w:iCs/>
      <w:sz w:val="28"/>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character" w:customStyle="1" w:styleId="subj">
    <w:name w:val="subj"/>
    <w:basedOn w:val="DefaultParagraphFont"/>
    <w:rsid w:val="00F8239F"/>
  </w:style>
  <w:style w:type="character" w:customStyle="1" w:styleId="course">
    <w:name w:val="course"/>
    <w:basedOn w:val="DefaultParagraphFont"/>
    <w:rsid w:val="00F8239F"/>
  </w:style>
  <w:style w:type="character" w:customStyle="1" w:styleId="Title1">
    <w:name w:val="Title1"/>
    <w:basedOn w:val="DefaultParagraphFont"/>
    <w:rsid w:val="00F8239F"/>
  </w:style>
  <w:style w:type="character" w:customStyle="1" w:styleId="desc">
    <w:name w:val="desc"/>
    <w:basedOn w:val="DefaultParagraphFont"/>
    <w:rsid w:val="00F8239F"/>
  </w:style>
  <w:style w:type="paragraph" w:styleId="ListParagraph">
    <w:name w:val="List Paragraph"/>
    <w:basedOn w:val="Normal"/>
    <w:uiPriority w:val="34"/>
    <w:qFormat/>
    <w:rsid w:val="00F8239F"/>
    <w:pPr>
      <w:ind w:left="720"/>
      <w:contextualSpacing/>
    </w:pPr>
    <w:rPr>
      <w:rFonts w:ascii="Calibri" w:eastAsia="Calibri" w:hAnsi="Calibri" w:cs="Calibri"/>
      <w:snapToGrid w:val="0"/>
    </w:rPr>
  </w:style>
  <w:style w:type="paragraph" w:customStyle="1" w:styleId="SOLstatement">
    <w:name w:val="SOL statement"/>
    <w:basedOn w:val="Normal"/>
    <w:next w:val="Normal"/>
    <w:rsid w:val="00F8239F"/>
    <w:pPr>
      <w:ind w:left="720" w:hanging="720"/>
    </w:pPr>
    <w:rPr>
      <w:rFonts w:ascii="Times New Roman" w:hAnsi="Times New Roman"/>
      <w:snapToGrid w:val="0"/>
      <w:szCs w:val="24"/>
    </w:rPr>
  </w:style>
  <w:style w:type="paragraph" w:styleId="BalloonText">
    <w:name w:val="Balloon Text"/>
    <w:basedOn w:val="Normal"/>
    <w:link w:val="BalloonTextChar"/>
    <w:uiPriority w:val="99"/>
    <w:semiHidden/>
    <w:unhideWhenUsed/>
    <w:rsid w:val="00EA4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5D5"/>
    <w:rPr>
      <w:rFonts w:ascii="Segoe UI" w:hAnsi="Segoe UI" w:cs="Segoe UI"/>
      <w:sz w:val="18"/>
      <w:szCs w:val="18"/>
    </w:rPr>
  </w:style>
  <w:style w:type="character" w:styleId="CommentReference">
    <w:name w:val="annotation reference"/>
    <w:basedOn w:val="DefaultParagraphFont"/>
    <w:uiPriority w:val="99"/>
    <w:semiHidden/>
    <w:unhideWhenUsed/>
    <w:rsid w:val="00FE3465"/>
    <w:rPr>
      <w:sz w:val="16"/>
      <w:szCs w:val="16"/>
    </w:rPr>
  </w:style>
  <w:style w:type="paragraph" w:styleId="CommentText">
    <w:name w:val="annotation text"/>
    <w:basedOn w:val="Normal"/>
    <w:link w:val="CommentTextChar"/>
    <w:uiPriority w:val="99"/>
    <w:semiHidden/>
    <w:unhideWhenUsed/>
    <w:rsid w:val="00FE3465"/>
    <w:pPr>
      <w:spacing w:line="240" w:lineRule="auto"/>
    </w:pPr>
    <w:rPr>
      <w:sz w:val="20"/>
      <w:szCs w:val="20"/>
    </w:rPr>
  </w:style>
  <w:style w:type="character" w:customStyle="1" w:styleId="CommentTextChar">
    <w:name w:val="Comment Text Char"/>
    <w:basedOn w:val="DefaultParagraphFont"/>
    <w:link w:val="CommentText"/>
    <w:uiPriority w:val="99"/>
    <w:semiHidden/>
    <w:rsid w:val="00FE3465"/>
    <w:rPr>
      <w:sz w:val="20"/>
      <w:szCs w:val="20"/>
    </w:rPr>
  </w:style>
  <w:style w:type="paragraph" w:styleId="CommentSubject">
    <w:name w:val="annotation subject"/>
    <w:basedOn w:val="CommentText"/>
    <w:next w:val="CommentText"/>
    <w:link w:val="CommentSubjectChar"/>
    <w:uiPriority w:val="99"/>
    <w:semiHidden/>
    <w:unhideWhenUsed/>
    <w:rsid w:val="00FE3465"/>
    <w:rPr>
      <w:b/>
      <w:bCs/>
    </w:rPr>
  </w:style>
  <w:style w:type="character" w:customStyle="1" w:styleId="CommentSubjectChar">
    <w:name w:val="Comment Subject Char"/>
    <w:basedOn w:val="CommentTextChar"/>
    <w:link w:val="CommentSubject"/>
    <w:uiPriority w:val="99"/>
    <w:semiHidden/>
    <w:rsid w:val="00FE3465"/>
    <w:rPr>
      <w:b/>
      <w:bCs/>
      <w:sz w:val="20"/>
      <w:szCs w:val="20"/>
    </w:rPr>
  </w:style>
  <w:style w:type="paragraph" w:styleId="Header">
    <w:name w:val="header"/>
    <w:basedOn w:val="Normal"/>
    <w:link w:val="HeaderChar"/>
    <w:uiPriority w:val="99"/>
    <w:unhideWhenUsed/>
    <w:rsid w:val="00753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FF"/>
  </w:style>
  <w:style w:type="paragraph" w:styleId="Footer">
    <w:name w:val="footer"/>
    <w:basedOn w:val="Normal"/>
    <w:link w:val="FooterChar"/>
    <w:uiPriority w:val="99"/>
    <w:unhideWhenUsed/>
    <w:rsid w:val="0075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FF"/>
  </w:style>
  <w:style w:type="paragraph" w:styleId="Title">
    <w:name w:val="Title"/>
    <w:basedOn w:val="Normal"/>
    <w:next w:val="Normal"/>
    <w:link w:val="TitleChar"/>
    <w:uiPriority w:val="10"/>
    <w:qFormat/>
    <w:rsid w:val="00D515A7"/>
    <w:pPr>
      <w:spacing w:after="0" w:line="240" w:lineRule="auto"/>
      <w:contextualSpacing/>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D515A7"/>
    <w:rPr>
      <w:rFonts w:ascii="Times New Roman" w:eastAsiaTheme="majorEastAsia" w:hAnsi="Times New Roman"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2021-09-07T14:38:00Z</dcterms:created>
  <dcterms:modified xsi:type="dcterms:W3CDTF">2021-09-07T14:38:00Z</dcterms:modified>
</cp:coreProperties>
</file>