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1A" w:rsidRDefault="00B5151A" w:rsidP="00B5151A">
      <w:pPr>
        <w:pStyle w:val="ListParagraph"/>
        <w:spacing w:line="240" w:lineRule="auto"/>
        <w:ind w:left="0"/>
        <w:jc w:val="right"/>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Attachment</w:t>
      </w:r>
      <w:r w:rsidR="00BB2B25">
        <w:rPr>
          <w:rFonts w:ascii="Times New Roman" w:eastAsia="Times New Roman" w:hAnsi="Times New Roman" w:cs="Times New Roman"/>
          <w:sz w:val="24"/>
          <w:szCs w:val="24"/>
          <w:lang w:val="en"/>
        </w:rPr>
        <w:t xml:space="preserve"> A</w:t>
      </w:r>
    </w:p>
    <w:p w:rsidR="00B5151A" w:rsidRDefault="00BB2B25" w:rsidP="00B5151A">
      <w:pPr>
        <w:pStyle w:val="ListParagraph"/>
        <w:spacing w:line="240" w:lineRule="auto"/>
        <w:ind w:left="0"/>
        <w:jc w:val="right"/>
        <w:rPr>
          <w:rFonts w:ascii="Times New Roman" w:eastAsia="Times New Roman" w:hAnsi="Times New Roman" w:cs="Times New Roman"/>
          <w:sz w:val="24"/>
          <w:szCs w:val="24"/>
          <w:lang w:val="en"/>
        </w:rPr>
      </w:pPr>
      <w:proofErr w:type="spellStart"/>
      <w:proofErr w:type="gramStart"/>
      <w:r>
        <w:rPr>
          <w:rFonts w:ascii="Times New Roman" w:eastAsia="Times New Roman" w:hAnsi="Times New Roman" w:cs="Times New Roman"/>
          <w:sz w:val="24"/>
          <w:szCs w:val="24"/>
          <w:lang w:val="en"/>
        </w:rPr>
        <w:t>Supts</w:t>
      </w:r>
      <w:proofErr w:type="spellEnd"/>
      <w:r>
        <w:rPr>
          <w:rFonts w:ascii="Times New Roman" w:eastAsia="Times New Roman" w:hAnsi="Times New Roman" w:cs="Times New Roman"/>
          <w:sz w:val="24"/>
          <w:szCs w:val="24"/>
          <w:lang w:val="en"/>
        </w:rPr>
        <w:t>.</w:t>
      </w:r>
      <w:proofErr w:type="gramEnd"/>
      <w:r>
        <w:rPr>
          <w:rFonts w:ascii="Times New Roman" w:eastAsia="Times New Roman" w:hAnsi="Times New Roman" w:cs="Times New Roman"/>
          <w:sz w:val="24"/>
          <w:szCs w:val="24"/>
          <w:lang w:val="en"/>
        </w:rPr>
        <w:t xml:space="preserve"> Memo No. </w:t>
      </w:r>
      <w:r w:rsidRPr="00BB2B25">
        <w:rPr>
          <w:rFonts w:ascii="Times New Roman" w:eastAsia="Times New Roman" w:hAnsi="Times New Roman" w:cs="Times New Roman"/>
          <w:sz w:val="24"/>
          <w:szCs w:val="24"/>
          <w:lang w:val="en"/>
        </w:rPr>
        <w:t>313-17</w:t>
      </w:r>
      <w:bookmarkStart w:id="0" w:name="_GoBack"/>
      <w:bookmarkEnd w:id="0"/>
    </w:p>
    <w:p w:rsidR="00B5151A" w:rsidRDefault="00B5151A" w:rsidP="00B5151A">
      <w:pPr>
        <w:pStyle w:val="ListParagraph"/>
        <w:spacing w:line="240" w:lineRule="auto"/>
        <w:ind w:left="0"/>
        <w:jc w:val="right"/>
        <w:rPr>
          <w:rFonts w:ascii="Times New Roman" w:eastAsia="Times New Roman" w:hAnsi="Times New Roman" w:cs="Times New Roman"/>
          <w:sz w:val="24"/>
          <w:szCs w:val="24"/>
          <w:lang w:val="en"/>
        </w:rPr>
      </w:pPr>
    </w:p>
    <w:p w:rsidR="00B5151A" w:rsidRPr="00F502C8" w:rsidRDefault="00B5151A" w:rsidP="00B5151A">
      <w:pPr>
        <w:pStyle w:val="ListParagraph"/>
        <w:spacing w:line="240" w:lineRule="auto"/>
        <w:ind w:left="-540"/>
        <w:jc w:val="center"/>
        <w:rPr>
          <w:rFonts w:ascii="Times New Roman" w:hAnsi="Times New Roman" w:cs="Times New Roman"/>
          <w:b/>
          <w:sz w:val="24"/>
          <w:szCs w:val="24"/>
        </w:rPr>
      </w:pPr>
      <w:r w:rsidRPr="00F502C8">
        <w:rPr>
          <w:rFonts w:ascii="Times New Roman" w:hAnsi="Times New Roman" w:cs="Times New Roman"/>
          <w:b/>
          <w:sz w:val="24"/>
          <w:szCs w:val="24"/>
        </w:rPr>
        <w:t>TRAINING OPTIONS FOR INDIVIDUALS SEEKING INITIAL LICENSURE OR RENEWAL OF A LICENSE WITH AN ENDORSEMENT AS A SCHOOL COUNSELOR</w:t>
      </w:r>
    </w:p>
    <w:p w:rsidR="00B5151A" w:rsidRDefault="00B5151A" w:rsidP="00B5151A">
      <w:pPr>
        <w:pStyle w:val="ListParagraph"/>
        <w:spacing w:line="240" w:lineRule="auto"/>
        <w:ind w:left="-540"/>
        <w:rPr>
          <w:rFonts w:ascii="Times New Roman" w:hAnsi="Times New Roman" w:cs="Times New Roman"/>
          <w:sz w:val="24"/>
          <w:szCs w:val="24"/>
        </w:rPr>
      </w:pPr>
    </w:p>
    <w:p w:rsidR="00B5151A" w:rsidRDefault="00B5151A" w:rsidP="00B5151A">
      <w:pPr>
        <w:pStyle w:val="ListParagraph"/>
        <w:spacing w:line="240" w:lineRule="auto"/>
        <w:ind w:left="-540"/>
        <w:jc w:val="center"/>
        <w:rPr>
          <w:rFonts w:ascii="Times New Roman" w:hAnsi="Times New Roman" w:cs="Times New Roman"/>
          <w:i/>
          <w:sz w:val="24"/>
          <w:szCs w:val="24"/>
        </w:rPr>
      </w:pPr>
      <w:r w:rsidRPr="00F502C8">
        <w:rPr>
          <w:rFonts w:ascii="Times New Roman" w:hAnsi="Times New Roman" w:cs="Times New Roman"/>
          <w:i/>
          <w:sz w:val="24"/>
          <w:szCs w:val="24"/>
        </w:rPr>
        <w:t xml:space="preserve">TRAINING IN THE RECOGNITION OF MENTAL HEALTH DISORDER AND BEHAVIORAL DISTRESS, INCLUDING DEPRESSION, TRAUMA, VIOLENCE, YOUTH SUICIDE, </w:t>
      </w:r>
    </w:p>
    <w:p w:rsidR="00B5151A" w:rsidRDefault="00B5151A" w:rsidP="00B5151A">
      <w:pPr>
        <w:pStyle w:val="ListParagraph"/>
        <w:spacing w:line="240" w:lineRule="auto"/>
        <w:ind w:left="-540"/>
        <w:jc w:val="center"/>
        <w:rPr>
          <w:rFonts w:ascii="Times New Roman" w:eastAsia="Times New Roman" w:hAnsi="Times New Roman" w:cs="Times New Roman"/>
          <w:sz w:val="24"/>
          <w:szCs w:val="24"/>
          <w:lang w:val="en"/>
        </w:rPr>
      </w:pPr>
      <w:r w:rsidRPr="00F502C8">
        <w:rPr>
          <w:rFonts w:ascii="Times New Roman" w:hAnsi="Times New Roman" w:cs="Times New Roman"/>
          <w:i/>
          <w:sz w:val="24"/>
          <w:szCs w:val="24"/>
        </w:rPr>
        <w:t>AND SUBSTANCE ABUSE</w:t>
      </w:r>
    </w:p>
    <w:tbl>
      <w:tblPr>
        <w:tblW w:w="0" w:type="auto"/>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3"/>
        <w:gridCol w:w="1161"/>
        <w:gridCol w:w="965"/>
        <w:gridCol w:w="950"/>
        <w:gridCol w:w="874"/>
        <w:gridCol w:w="1083"/>
      </w:tblGrid>
      <w:tr w:rsidR="00B5151A" w:rsidRPr="00AB52FC" w:rsidTr="00FA1B7C">
        <w:trPr>
          <w:cantSplit/>
          <w:trHeight w:val="144"/>
          <w:tblHeader/>
          <w:jc w:val="center"/>
        </w:trPr>
        <w:tc>
          <w:tcPr>
            <w:tcW w:w="10346" w:type="dxa"/>
            <w:gridSpan w:val="6"/>
            <w:tcBorders>
              <w:top w:val="thinThickSmallGap" w:sz="24" w:space="0" w:color="auto"/>
              <w:left w:val="thinThickSmallGap" w:sz="24" w:space="0" w:color="auto"/>
              <w:bottom w:val="single" w:sz="18"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color w:val="FF0000"/>
                <w:sz w:val="20"/>
                <w:szCs w:val="20"/>
              </w:rPr>
              <w:t xml:space="preserve">OPTION 1:  Face-to-Face Training </w:t>
            </w:r>
          </w:p>
        </w:tc>
      </w:tr>
      <w:tr w:rsidR="00B5151A" w:rsidRPr="00AB52FC" w:rsidTr="00FA1B7C">
        <w:trPr>
          <w:cantSplit/>
          <w:trHeight w:val="144"/>
          <w:tblHeader/>
          <w:jc w:val="center"/>
        </w:trPr>
        <w:tc>
          <w:tcPr>
            <w:tcW w:w="5313" w:type="dxa"/>
            <w:tcBorders>
              <w:top w:val="single" w:sz="4" w:space="0" w:color="auto"/>
              <w:left w:val="thinThickSmallGap" w:sz="24" w:space="0" w:color="auto"/>
              <w:bottom w:val="single" w:sz="18" w:space="0" w:color="auto"/>
              <w:right w:val="single" w:sz="18" w:space="0" w:color="auto"/>
            </w:tcBorders>
            <w:vAlign w:val="center"/>
          </w:tcPr>
          <w:p w:rsidR="00B5151A"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 xml:space="preserve">Mental Health Disorder and Behavioral Distress </w:t>
            </w:r>
          </w:p>
          <w:p w:rsidR="00B5151A" w:rsidRPr="00AB52FC"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Training Resources</w:t>
            </w:r>
          </w:p>
        </w:tc>
        <w:tc>
          <w:tcPr>
            <w:tcW w:w="1161" w:type="dxa"/>
            <w:tcBorders>
              <w:top w:val="single" w:sz="12"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Depression</w:t>
            </w:r>
          </w:p>
        </w:tc>
        <w:tc>
          <w:tcPr>
            <w:tcW w:w="965" w:type="dxa"/>
            <w:tcBorders>
              <w:top w:val="single" w:sz="4"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Trauma</w:t>
            </w:r>
          </w:p>
        </w:tc>
        <w:tc>
          <w:tcPr>
            <w:tcW w:w="950" w:type="dxa"/>
            <w:tcBorders>
              <w:top w:val="single" w:sz="4"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Violence</w:t>
            </w:r>
          </w:p>
        </w:tc>
        <w:tc>
          <w:tcPr>
            <w:tcW w:w="874" w:type="dxa"/>
            <w:tcBorders>
              <w:top w:val="single" w:sz="4"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Youth Suicide</w:t>
            </w:r>
          </w:p>
        </w:tc>
        <w:tc>
          <w:tcPr>
            <w:tcW w:w="1083" w:type="dxa"/>
            <w:tcBorders>
              <w:top w:val="single" w:sz="4" w:space="0" w:color="auto"/>
              <w:left w:val="single" w:sz="18" w:space="0" w:color="auto"/>
              <w:bottom w:val="single" w:sz="18"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Substance Abuse</w:t>
            </w:r>
          </w:p>
        </w:tc>
      </w:tr>
      <w:tr w:rsidR="00B5151A" w:rsidRPr="00AB52FC" w:rsidTr="002F0FFB">
        <w:trPr>
          <w:cantSplit/>
          <w:trHeight w:val="1404"/>
          <w:jc w:val="center"/>
        </w:trPr>
        <w:tc>
          <w:tcPr>
            <w:tcW w:w="5313" w:type="dxa"/>
            <w:tcBorders>
              <w:top w:val="single" w:sz="12" w:space="0" w:color="auto"/>
              <w:left w:val="thinThickSmallGap" w:sz="24" w:space="0" w:color="auto"/>
              <w:bottom w:val="thinThickSmallGap" w:sz="24" w:space="0" w:color="auto"/>
              <w:right w:val="single" w:sz="12" w:space="0" w:color="auto"/>
            </w:tcBorders>
            <w:vAlign w:val="center"/>
          </w:tcPr>
          <w:p w:rsidR="00B5151A" w:rsidRDefault="00BB2B25" w:rsidP="00FA1B7C">
            <w:pPr>
              <w:tabs>
                <w:tab w:val="left" w:pos="1789"/>
              </w:tabs>
              <w:spacing w:after="0" w:line="240" w:lineRule="auto"/>
              <w:rPr>
                <w:rFonts w:ascii="Times New Roman" w:hAnsi="Times New Roman" w:cs="Times New Roman"/>
                <w:sz w:val="20"/>
                <w:szCs w:val="20"/>
              </w:rPr>
            </w:pPr>
            <w:hyperlink r:id="rId8" w:history="1">
              <w:r w:rsidR="00054919" w:rsidRPr="002F0FFB">
                <w:rPr>
                  <w:rStyle w:val="Hyperlink"/>
                  <w:rFonts w:ascii="Times New Roman" w:hAnsi="Times New Roman" w:cs="Times New Roman"/>
                  <w:sz w:val="20"/>
                  <w:szCs w:val="20"/>
                </w:rPr>
                <w:t>Youth M</w:t>
              </w:r>
              <w:r w:rsidR="00B5151A" w:rsidRPr="002F0FFB">
                <w:rPr>
                  <w:rStyle w:val="Hyperlink"/>
                  <w:rFonts w:ascii="Times New Roman" w:hAnsi="Times New Roman" w:cs="Times New Roman"/>
                  <w:sz w:val="20"/>
                  <w:szCs w:val="20"/>
                </w:rPr>
                <w:t>ental Health First Aid</w:t>
              </w:r>
              <w:r w:rsidR="00B5151A" w:rsidRPr="002F0FFB">
                <w:rPr>
                  <w:rStyle w:val="Hyperlink"/>
                  <w:rFonts w:ascii="Times New Roman" w:hAnsi="Times New Roman" w:cs="Times New Roman"/>
                  <w:color w:val="auto"/>
                  <w:sz w:val="20"/>
                  <w:szCs w:val="20"/>
                  <w:u w:val="none"/>
                </w:rPr>
                <w:t xml:space="preserve"> Training</w:t>
              </w:r>
            </w:hyperlink>
            <w:r w:rsidR="00B5151A" w:rsidRPr="00AB52FC">
              <w:rPr>
                <w:rFonts w:ascii="Times New Roman" w:hAnsi="Times New Roman" w:cs="Times New Roman"/>
                <w:sz w:val="20"/>
                <w:szCs w:val="20"/>
              </w:rPr>
              <w:t>: An eight hour face-to-face training scheduled throughout Virginia at different locations and times.  Please access the link above, and contact the Virginia Tiered Systems of Support Research and Implementation Center for more information.</w:t>
            </w:r>
          </w:p>
          <w:p w:rsidR="002F0FFB" w:rsidRDefault="002F0FFB" w:rsidP="00FA1B7C">
            <w:pPr>
              <w:tabs>
                <w:tab w:val="left" w:pos="1789"/>
              </w:tabs>
              <w:spacing w:after="0" w:line="240" w:lineRule="auto"/>
              <w:rPr>
                <w:rFonts w:ascii="Times New Roman" w:hAnsi="Times New Roman" w:cs="Times New Roman"/>
                <w:sz w:val="20"/>
                <w:szCs w:val="20"/>
              </w:rPr>
            </w:pPr>
          </w:p>
          <w:p w:rsidR="002F0FFB" w:rsidRPr="002F0FFB" w:rsidRDefault="002F0FFB" w:rsidP="002F0FFB">
            <w:pPr>
              <w:tabs>
                <w:tab w:val="left" w:pos="1789"/>
              </w:tabs>
              <w:spacing w:after="0" w:line="240" w:lineRule="auto"/>
              <w:rPr>
                <w:rFonts w:ascii="Times New Roman" w:hAnsi="Times New Roman" w:cs="Times New Roman"/>
                <w:b/>
                <w:sz w:val="20"/>
                <w:szCs w:val="20"/>
              </w:rPr>
            </w:pPr>
            <w:r w:rsidRPr="002F0FFB">
              <w:rPr>
                <w:rFonts w:ascii="Times New Roman" w:hAnsi="Times New Roman" w:cs="Times New Roman"/>
                <w:b/>
                <w:sz w:val="20"/>
                <w:szCs w:val="20"/>
              </w:rPr>
              <w:t xml:space="preserve">Please </w:t>
            </w:r>
            <w:r>
              <w:rPr>
                <w:rFonts w:ascii="Times New Roman" w:hAnsi="Times New Roman" w:cs="Times New Roman"/>
                <w:b/>
                <w:sz w:val="20"/>
                <w:szCs w:val="20"/>
              </w:rPr>
              <w:t xml:space="preserve">specifically request the  </w:t>
            </w:r>
            <w:hyperlink r:id="rId9" w:history="1">
              <w:r w:rsidRPr="002F0FFB">
                <w:rPr>
                  <w:rStyle w:val="Hyperlink"/>
                  <w:rFonts w:ascii="Times New Roman" w:hAnsi="Times New Roman" w:cs="Times New Roman"/>
                  <w:b/>
                  <w:sz w:val="20"/>
                  <w:szCs w:val="20"/>
                </w:rPr>
                <w:t>“Youth” Mental Health First Aid</w:t>
              </w:r>
            </w:hyperlink>
            <w:r w:rsidRPr="002F0FFB">
              <w:rPr>
                <w:rFonts w:ascii="Times New Roman" w:hAnsi="Times New Roman" w:cs="Times New Roman"/>
                <w:b/>
                <w:sz w:val="20"/>
                <w:szCs w:val="20"/>
              </w:rPr>
              <w:t xml:space="preserve"> Training.</w:t>
            </w:r>
          </w:p>
        </w:tc>
        <w:tc>
          <w:tcPr>
            <w:tcW w:w="1161" w:type="dxa"/>
            <w:tcBorders>
              <w:top w:val="single" w:sz="12" w:space="0" w:color="auto"/>
              <w:left w:val="single" w:sz="12"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5" w:type="dxa"/>
            <w:tcBorders>
              <w:top w:val="single" w:sz="4" w:space="0" w:color="auto"/>
              <w:left w:val="single" w:sz="8" w:space="0" w:color="auto"/>
              <w:bottom w:val="thinThickSmallGap" w:sz="24"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50" w:type="dxa"/>
            <w:tcBorders>
              <w:top w:val="single" w:sz="4" w:space="0" w:color="auto"/>
              <w:left w:val="single" w:sz="8" w:space="0" w:color="auto"/>
              <w:bottom w:val="thinThickSmallGap" w:sz="24"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74"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4" w:space="0" w:color="auto"/>
              <w:left w:val="single" w:sz="8" w:space="0" w:color="auto"/>
              <w:bottom w:val="thinThickSmallGap" w:sz="24"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r>
    </w:tbl>
    <w:p w:rsidR="00B5151A" w:rsidRDefault="00B5151A" w:rsidP="00B5151A">
      <w:pPr>
        <w:spacing w:after="0" w:line="240" w:lineRule="auto"/>
        <w:rPr>
          <w:rFonts w:ascii="Times New Roman" w:hAnsi="Times New Roman" w:cs="Times New Roman"/>
          <w:sz w:val="20"/>
          <w:szCs w:val="20"/>
        </w:rPr>
      </w:pPr>
    </w:p>
    <w:p w:rsidR="00B5151A" w:rsidRPr="00AB52FC" w:rsidRDefault="00B5151A" w:rsidP="00B5151A">
      <w:pPr>
        <w:spacing w:after="0" w:line="240" w:lineRule="auto"/>
        <w:rPr>
          <w:rFonts w:ascii="Times New Roman" w:hAnsi="Times New Roman" w:cs="Times New Roman"/>
          <w:sz w:val="20"/>
          <w:szCs w:val="20"/>
        </w:rPr>
      </w:pPr>
    </w:p>
    <w:tbl>
      <w:tblPr>
        <w:tblW w:w="0" w:type="auto"/>
        <w:jc w:val="center"/>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1161"/>
        <w:gridCol w:w="988"/>
        <w:gridCol w:w="950"/>
        <w:gridCol w:w="839"/>
        <w:gridCol w:w="1083"/>
      </w:tblGrid>
      <w:tr w:rsidR="00B5151A" w:rsidRPr="00AB52FC" w:rsidTr="00FA1B7C">
        <w:trPr>
          <w:cantSplit/>
          <w:trHeight w:val="144"/>
          <w:jc w:val="center"/>
        </w:trPr>
        <w:tc>
          <w:tcPr>
            <w:tcW w:w="10241" w:type="dxa"/>
            <w:gridSpan w:val="6"/>
            <w:tcBorders>
              <w:top w:val="thinThickSmallGap" w:sz="24" w:space="0" w:color="auto"/>
              <w:left w:val="thinThickSmallGap" w:sz="24" w:space="0" w:color="auto"/>
              <w:bottom w:val="single" w:sz="8"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color w:val="FF0000"/>
                <w:sz w:val="20"/>
                <w:szCs w:val="20"/>
              </w:rPr>
              <w:t>OPTION 2:  Offered by Certain School Divisions</w:t>
            </w:r>
          </w:p>
        </w:tc>
      </w:tr>
      <w:tr w:rsidR="00B5151A" w:rsidRPr="00AB52FC" w:rsidTr="00FA1B7C">
        <w:trPr>
          <w:cantSplit/>
          <w:trHeight w:val="144"/>
          <w:tblHeader/>
          <w:jc w:val="center"/>
        </w:trPr>
        <w:tc>
          <w:tcPr>
            <w:tcW w:w="5301" w:type="dxa"/>
            <w:tcBorders>
              <w:top w:val="single" w:sz="18" w:space="0" w:color="auto"/>
              <w:left w:val="thinThickSmallGap" w:sz="24" w:space="0" w:color="auto"/>
              <w:bottom w:val="single" w:sz="18" w:space="0" w:color="auto"/>
              <w:right w:val="single" w:sz="18" w:space="0" w:color="auto"/>
            </w:tcBorders>
            <w:vAlign w:val="center"/>
          </w:tcPr>
          <w:p w:rsidR="00B5151A"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 xml:space="preserve">Mental Health Disorder and Behavioral Distress </w:t>
            </w:r>
          </w:p>
          <w:p w:rsidR="00B5151A" w:rsidRPr="00AB52FC"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Training Resources</w:t>
            </w:r>
          </w:p>
        </w:tc>
        <w:tc>
          <w:tcPr>
            <w:tcW w:w="1080" w:type="dxa"/>
            <w:tcBorders>
              <w:top w:val="single" w:sz="18"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Depression</w:t>
            </w:r>
          </w:p>
        </w:tc>
        <w:tc>
          <w:tcPr>
            <w:tcW w:w="988" w:type="dxa"/>
            <w:tcBorders>
              <w:top w:val="single" w:sz="18"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Trauma</w:t>
            </w:r>
          </w:p>
        </w:tc>
        <w:tc>
          <w:tcPr>
            <w:tcW w:w="950" w:type="dxa"/>
            <w:tcBorders>
              <w:top w:val="single" w:sz="18"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Violence</w:t>
            </w:r>
          </w:p>
        </w:tc>
        <w:tc>
          <w:tcPr>
            <w:tcW w:w="839" w:type="dxa"/>
            <w:tcBorders>
              <w:top w:val="single" w:sz="18" w:space="0" w:color="auto"/>
              <w:left w:val="single" w:sz="18" w:space="0" w:color="auto"/>
              <w:bottom w:val="single" w:sz="18" w:space="0" w:color="auto"/>
              <w:right w:val="single" w:sz="1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Youth Suicide</w:t>
            </w:r>
          </w:p>
        </w:tc>
        <w:tc>
          <w:tcPr>
            <w:tcW w:w="1083" w:type="dxa"/>
            <w:tcBorders>
              <w:top w:val="single" w:sz="18" w:space="0" w:color="auto"/>
              <w:left w:val="single" w:sz="18" w:space="0" w:color="auto"/>
              <w:bottom w:val="single" w:sz="18"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Substance Abuse</w:t>
            </w:r>
          </w:p>
        </w:tc>
      </w:tr>
      <w:tr w:rsidR="00B5151A" w:rsidRPr="00AB52FC" w:rsidTr="00FA1B7C">
        <w:trPr>
          <w:cantSplit/>
          <w:trHeight w:val="144"/>
          <w:jc w:val="center"/>
        </w:trPr>
        <w:tc>
          <w:tcPr>
            <w:tcW w:w="5301" w:type="dxa"/>
            <w:tcBorders>
              <w:top w:val="single" w:sz="4" w:space="0" w:color="auto"/>
              <w:left w:val="thinThickSmallGap" w:sz="24" w:space="0" w:color="auto"/>
              <w:bottom w:val="thinThickSmallGap" w:sz="24" w:space="0" w:color="auto"/>
              <w:right w:val="single" w:sz="8" w:space="0" w:color="auto"/>
            </w:tcBorders>
            <w:vAlign w:val="center"/>
          </w:tcPr>
          <w:p w:rsidR="00B5151A" w:rsidRPr="00AB52FC" w:rsidRDefault="00B5151A" w:rsidP="00FA1B7C">
            <w:pPr>
              <w:tabs>
                <w:tab w:val="left" w:pos="1789"/>
              </w:tabs>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Ko</w:t>
            </w:r>
            <w:r w:rsidRPr="00AB52FC">
              <w:rPr>
                <w:rFonts w:ascii="Times New Roman" w:hAnsi="Times New Roman" w:cs="Times New Roman"/>
                <w:sz w:val="20"/>
                <w:szCs w:val="20"/>
              </w:rPr>
              <w:t>gnito</w:t>
            </w:r>
            <w:proofErr w:type="spellEnd"/>
            <w:r w:rsidRPr="00AB52FC">
              <w:rPr>
                <w:rFonts w:ascii="Times New Roman" w:hAnsi="Times New Roman" w:cs="Times New Roman"/>
                <w:sz w:val="20"/>
                <w:szCs w:val="20"/>
              </w:rPr>
              <w:t xml:space="preserve"> Simulation Training </w:t>
            </w:r>
            <w:r w:rsidRPr="00AB52FC">
              <w:rPr>
                <w:rFonts w:ascii="Times New Roman" w:hAnsi="Times New Roman" w:cs="Times New Roman"/>
                <w:i/>
                <w:sz w:val="20"/>
                <w:szCs w:val="20"/>
              </w:rPr>
              <w:t>At-Risk for PK-12 Educators</w:t>
            </w:r>
            <w:r w:rsidRPr="00AB52FC">
              <w:rPr>
                <w:rFonts w:ascii="Times New Roman" w:hAnsi="Times New Roman" w:cs="Times New Roman"/>
                <w:sz w:val="20"/>
                <w:szCs w:val="20"/>
              </w:rPr>
              <w:t xml:space="preserve">. </w:t>
            </w:r>
          </w:p>
          <w:p w:rsidR="00B5151A" w:rsidRPr="00AB52FC" w:rsidRDefault="00B5151A" w:rsidP="00FA1B7C">
            <w:pPr>
              <w:tabs>
                <w:tab w:val="left" w:pos="1789"/>
              </w:tabs>
              <w:spacing w:after="0" w:line="240" w:lineRule="auto"/>
              <w:rPr>
                <w:rFonts w:ascii="Times New Roman" w:hAnsi="Times New Roman" w:cs="Times New Roman"/>
                <w:sz w:val="20"/>
                <w:szCs w:val="20"/>
              </w:rPr>
            </w:pPr>
            <w:r w:rsidRPr="00AB52FC">
              <w:rPr>
                <w:rFonts w:ascii="Times New Roman" w:hAnsi="Times New Roman" w:cs="Times New Roman"/>
                <w:b/>
                <w:sz w:val="20"/>
                <w:szCs w:val="20"/>
              </w:rPr>
              <w:t xml:space="preserve">This online training </w:t>
            </w:r>
            <w:r>
              <w:rPr>
                <w:rFonts w:ascii="Times New Roman" w:hAnsi="Times New Roman" w:cs="Times New Roman"/>
                <w:b/>
                <w:sz w:val="20"/>
                <w:szCs w:val="20"/>
              </w:rPr>
              <w:t xml:space="preserve">is </w:t>
            </w:r>
            <w:r w:rsidRPr="00AB52FC">
              <w:rPr>
                <w:rFonts w:ascii="Times New Roman" w:hAnsi="Times New Roman" w:cs="Times New Roman"/>
                <w:b/>
                <w:sz w:val="20"/>
                <w:szCs w:val="20"/>
              </w:rPr>
              <w:t xml:space="preserve">offered only </w:t>
            </w:r>
            <w:r>
              <w:rPr>
                <w:rFonts w:ascii="Times New Roman" w:hAnsi="Times New Roman" w:cs="Times New Roman"/>
                <w:b/>
                <w:sz w:val="20"/>
                <w:szCs w:val="20"/>
              </w:rPr>
              <w:t xml:space="preserve">by certain school divisions.  </w:t>
            </w:r>
            <w:r w:rsidRPr="00AB52FC">
              <w:rPr>
                <w:rFonts w:ascii="Times New Roman" w:hAnsi="Times New Roman" w:cs="Times New Roman"/>
                <w:sz w:val="20"/>
                <w:szCs w:val="20"/>
              </w:rPr>
              <w:t xml:space="preserve">Please inquire whether the program is offered through your school division.  Complete any one of the following:  </w:t>
            </w:r>
            <w:r w:rsidRPr="00AB52FC">
              <w:rPr>
                <w:rFonts w:ascii="Times New Roman" w:hAnsi="Times New Roman" w:cs="Times New Roman"/>
                <w:i/>
                <w:sz w:val="20"/>
                <w:szCs w:val="20"/>
              </w:rPr>
              <w:t xml:space="preserve">At-Risk for Middle School, At-Risk for High School, </w:t>
            </w:r>
            <w:r w:rsidRPr="00630B13">
              <w:rPr>
                <w:rFonts w:ascii="Times New Roman" w:hAnsi="Times New Roman" w:cs="Times New Roman"/>
                <w:sz w:val="20"/>
                <w:szCs w:val="20"/>
              </w:rPr>
              <w:t>or</w:t>
            </w:r>
            <w:r w:rsidRPr="00AB52FC">
              <w:rPr>
                <w:rFonts w:ascii="Times New Roman" w:hAnsi="Times New Roman" w:cs="Times New Roman"/>
                <w:i/>
                <w:sz w:val="20"/>
                <w:szCs w:val="20"/>
              </w:rPr>
              <w:t xml:space="preserve"> At-Risk for Elementary School</w:t>
            </w:r>
            <w:r w:rsidRPr="00AB52FC">
              <w:rPr>
                <w:rFonts w:ascii="Times New Roman" w:hAnsi="Times New Roman" w:cs="Times New Roman"/>
                <w:sz w:val="20"/>
                <w:szCs w:val="20"/>
              </w:rPr>
              <w:t xml:space="preserve">.  </w:t>
            </w:r>
          </w:p>
        </w:tc>
        <w:tc>
          <w:tcPr>
            <w:tcW w:w="1080"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88" w:type="dxa"/>
            <w:tcBorders>
              <w:top w:val="single" w:sz="4" w:space="0" w:color="auto"/>
              <w:left w:val="single" w:sz="8" w:space="0" w:color="auto"/>
              <w:bottom w:val="thinThickSmallGap" w:sz="24"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50" w:type="dxa"/>
            <w:tcBorders>
              <w:top w:val="single" w:sz="12" w:space="0" w:color="auto"/>
              <w:left w:val="single" w:sz="8" w:space="0" w:color="auto"/>
              <w:bottom w:val="thinThickSmallGap" w:sz="24"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12"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12" w:space="0" w:color="auto"/>
              <w:left w:val="single" w:sz="8" w:space="0" w:color="auto"/>
              <w:bottom w:val="thinThickSmallGap" w:sz="24"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r>
    </w:tbl>
    <w:p w:rsidR="00B5151A" w:rsidRDefault="00B5151A" w:rsidP="00B5151A">
      <w:pPr>
        <w:spacing w:after="0" w:line="240" w:lineRule="auto"/>
        <w:rPr>
          <w:rFonts w:ascii="Times New Roman" w:hAnsi="Times New Roman" w:cs="Times New Roman"/>
          <w:sz w:val="20"/>
          <w:szCs w:val="20"/>
        </w:rPr>
      </w:pPr>
    </w:p>
    <w:p w:rsidR="00B5151A" w:rsidRPr="00AB52FC" w:rsidRDefault="00B5151A" w:rsidP="00B5151A">
      <w:pPr>
        <w:spacing w:after="0" w:line="240" w:lineRule="auto"/>
        <w:rPr>
          <w:rFonts w:ascii="Times New Roman" w:hAnsi="Times New Roman" w:cs="Times New Roman"/>
          <w:sz w:val="20"/>
          <w:szCs w:val="20"/>
        </w:rPr>
      </w:pPr>
    </w:p>
    <w:tbl>
      <w:tblPr>
        <w:tblW w:w="0" w:type="auto"/>
        <w:jc w:val="center"/>
        <w:tblInd w:w="-1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3"/>
        <w:gridCol w:w="1161"/>
        <w:gridCol w:w="990"/>
        <w:gridCol w:w="960"/>
        <w:gridCol w:w="839"/>
        <w:gridCol w:w="1083"/>
      </w:tblGrid>
      <w:tr w:rsidR="00B5151A" w:rsidRPr="00AB52FC" w:rsidTr="00FA1B7C">
        <w:trPr>
          <w:cantSplit/>
          <w:trHeight w:val="144"/>
          <w:jc w:val="center"/>
        </w:trPr>
        <w:tc>
          <w:tcPr>
            <w:tcW w:w="10346" w:type="dxa"/>
            <w:gridSpan w:val="6"/>
            <w:tcBorders>
              <w:top w:val="thinThickSmallGap" w:sz="24" w:space="0" w:color="auto"/>
              <w:left w:val="thinThickSmallGap" w:sz="24" w:space="0" w:color="auto"/>
              <w:bottom w:val="single" w:sz="8"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color w:val="FF0000"/>
                <w:sz w:val="20"/>
                <w:szCs w:val="20"/>
              </w:rPr>
            </w:pPr>
            <w:r w:rsidRPr="00AB52FC">
              <w:rPr>
                <w:rFonts w:ascii="Times New Roman" w:hAnsi="Times New Roman" w:cs="Times New Roman"/>
                <w:b/>
                <w:color w:val="FF0000"/>
                <w:sz w:val="20"/>
                <w:szCs w:val="20"/>
              </w:rPr>
              <w:t>OPTION 3:  Online Training</w:t>
            </w:r>
          </w:p>
          <w:p w:rsidR="00B5151A" w:rsidRPr="00AB52FC" w:rsidRDefault="00B5151A" w:rsidP="00FA1B7C">
            <w:pPr>
              <w:spacing w:after="0" w:line="240" w:lineRule="auto"/>
              <w:rPr>
                <w:rFonts w:ascii="Times New Roman" w:hAnsi="Times New Roman" w:cs="Times New Roman"/>
                <w:b/>
                <w:sz w:val="20"/>
                <w:szCs w:val="20"/>
              </w:rPr>
            </w:pPr>
          </w:p>
          <w:p w:rsidR="00B5151A" w:rsidRPr="00AB52FC" w:rsidRDefault="00B5151A" w:rsidP="00FA1B7C">
            <w:pPr>
              <w:spacing w:after="0" w:line="240" w:lineRule="auto"/>
              <w:rPr>
                <w:rFonts w:ascii="Times New Roman" w:hAnsi="Times New Roman" w:cs="Times New Roman"/>
                <w:b/>
                <w:sz w:val="20"/>
                <w:szCs w:val="20"/>
              </w:rPr>
            </w:pPr>
            <w:r w:rsidRPr="00AB52FC">
              <w:rPr>
                <w:rFonts w:ascii="Times New Roman" w:hAnsi="Times New Roman" w:cs="Times New Roman"/>
                <w:b/>
                <w:sz w:val="20"/>
                <w:szCs w:val="20"/>
              </w:rPr>
              <w:t xml:space="preserve">The following </w:t>
            </w:r>
            <w:r>
              <w:rPr>
                <w:rFonts w:ascii="Times New Roman" w:hAnsi="Times New Roman" w:cs="Times New Roman"/>
                <w:b/>
                <w:sz w:val="20"/>
                <w:szCs w:val="20"/>
              </w:rPr>
              <w:t xml:space="preserve">free </w:t>
            </w:r>
            <w:r w:rsidRPr="00AB52FC">
              <w:rPr>
                <w:rFonts w:ascii="Times New Roman" w:hAnsi="Times New Roman" w:cs="Times New Roman"/>
                <w:b/>
                <w:sz w:val="20"/>
                <w:szCs w:val="20"/>
              </w:rPr>
              <w:t xml:space="preserve">online modules are categorized into the required areas of training (depression, trauma, violence, youth suicide, and substance abuse).  An individual must have training that covers all five categories.  For example, an individual could complete </w:t>
            </w:r>
            <w:r>
              <w:rPr>
                <w:rFonts w:ascii="Times New Roman" w:hAnsi="Times New Roman" w:cs="Times New Roman"/>
                <w:b/>
                <w:sz w:val="20"/>
                <w:szCs w:val="20"/>
              </w:rPr>
              <w:t>T</w:t>
            </w:r>
            <w:r w:rsidRPr="00AB52FC">
              <w:rPr>
                <w:rFonts w:ascii="Times New Roman" w:hAnsi="Times New Roman" w:cs="Times New Roman"/>
                <w:b/>
                <w:sz w:val="20"/>
                <w:szCs w:val="20"/>
              </w:rPr>
              <w:t xml:space="preserve">rainings 1 and 3 </w:t>
            </w:r>
            <w:r>
              <w:rPr>
                <w:rFonts w:ascii="Times New Roman" w:hAnsi="Times New Roman" w:cs="Times New Roman"/>
                <w:b/>
                <w:sz w:val="20"/>
                <w:szCs w:val="20"/>
              </w:rPr>
              <w:t xml:space="preserve">(one session in each) </w:t>
            </w:r>
            <w:r w:rsidRPr="00AB52FC">
              <w:rPr>
                <w:rFonts w:ascii="Times New Roman" w:hAnsi="Times New Roman" w:cs="Times New Roman"/>
                <w:b/>
                <w:sz w:val="20"/>
                <w:szCs w:val="20"/>
              </w:rPr>
              <w:t xml:space="preserve">to meet the statutory requirement since the combination of the two </w:t>
            </w:r>
            <w:r>
              <w:rPr>
                <w:rFonts w:ascii="Times New Roman" w:hAnsi="Times New Roman" w:cs="Times New Roman"/>
                <w:b/>
                <w:sz w:val="20"/>
                <w:szCs w:val="20"/>
              </w:rPr>
              <w:t xml:space="preserve">sessions </w:t>
            </w:r>
            <w:r w:rsidRPr="00AB52FC">
              <w:rPr>
                <w:rFonts w:ascii="Times New Roman" w:hAnsi="Times New Roman" w:cs="Times New Roman"/>
                <w:b/>
                <w:sz w:val="20"/>
                <w:szCs w:val="20"/>
              </w:rPr>
              <w:t>meets all five categories.</w:t>
            </w:r>
          </w:p>
          <w:p w:rsidR="00B5151A" w:rsidRPr="00AB52FC" w:rsidRDefault="00B5151A" w:rsidP="00FA1B7C">
            <w:pPr>
              <w:spacing w:after="0" w:line="240" w:lineRule="auto"/>
              <w:rPr>
                <w:rFonts w:ascii="Times New Roman" w:hAnsi="Times New Roman" w:cs="Times New Roman"/>
                <w:b/>
                <w:sz w:val="20"/>
                <w:szCs w:val="20"/>
              </w:rPr>
            </w:pPr>
          </w:p>
          <w:p w:rsidR="00B5151A" w:rsidRPr="00AB52FC" w:rsidRDefault="00B5151A" w:rsidP="00FA1B7C">
            <w:pPr>
              <w:spacing w:after="0" w:line="240" w:lineRule="auto"/>
              <w:rPr>
                <w:rFonts w:ascii="Times New Roman" w:hAnsi="Times New Roman" w:cs="Times New Roman"/>
                <w:b/>
                <w:sz w:val="20"/>
                <w:szCs w:val="20"/>
              </w:rPr>
            </w:pPr>
            <w:r w:rsidRPr="00AB52FC">
              <w:rPr>
                <w:rFonts w:ascii="Times New Roman" w:hAnsi="Times New Roman" w:cs="Times New Roman"/>
                <w:b/>
                <w:sz w:val="20"/>
                <w:szCs w:val="20"/>
              </w:rPr>
              <w:t>After completing a training session, a posttest is required.  Upon successful completion, a certification of completion will be available that needs to be printed and submitted with a licensure request.</w:t>
            </w:r>
          </w:p>
          <w:p w:rsidR="00B5151A" w:rsidRPr="00AB52FC" w:rsidRDefault="00B5151A" w:rsidP="00FA1B7C">
            <w:pPr>
              <w:spacing w:after="0" w:line="240" w:lineRule="auto"/>
              <w:rPr>
                <w:rFonts w:ascii="Times New Roman" w:hAnsi="Times New Roman" w:cs="Times New Roman"/>
                <w:b/>
                <w:sz w:val="20"/>
                <w:szCs w:val="20"/>
              </w:rPr>
            </w:pPr>
          </w:p>
        </w:tc>
      </w:tr>
      <w:tr w:rsidR="00B5151A" w:rsidRPr="00AB52FC" w:rsidTr="00FA1B7C">
        <w:trPr>
          <w:cantSplit/>
          <w:trHeight w:val="540"/>
          <w:tblHeader/>
          <w:jc w:val="center"/>
        </w:trPr>
        <w:tc>
          <w:tcPr>
            <w:tcW w:w="5313" w:type="dxa"/>
            <w:tcBorders>
              <w:top w:val="single" w:sz="18" w:space="0" w:color="auto"/>
              <w:left w:val="thinThickSmallGap" w:sz="24" w:space="0" w:color="auto"/>
              <w:bottom w:val="single" w:sz="18" w:space="0" w:color="auto"/>
              <w:right w:val="single" w:sz="8" w:space="0" w:color="auto"/>
            </w:tcBorders>
            <w:vAlign w:val="center"/>
          </w:tcPr>
          <w:p w:rsidR="00B5151A"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sz w:val="24"/>
                <w:szCs w:val="96"/>
              </w:rPr>
              <w:br w:type="page"/>
            </w:r>
            <w:r w:rsidRPr="00AB52FC">
              <w:rPr>
                <w:rFonts w:ascii="Times New Roman" w:hAnsi="Times New Roman" w:cs="Times New Roman"/>
                <w:sz w:val="20"/>
                <w:szCs w:val="20"/>
              </w:rPr>
              <w:br w:type="page"/>
            </w:r>
            <w:r w:rsidRPr="00AB52FC">
              <w:rPr>
                <w:rFonts w:ascii="Times New Roman" w:hAnsi="Times New Roman" w:cs="Times New Roman"/>
                <w:b/>
                <w:sz w:val="20"/>
                <w:szCs w:val="20"/>
              </w:rPr>
              <w:t xml:space="preserve">Mental Health Disorder and Behavioral Distress </w:t>
            </w:r>
          </w:p>
          <w:p w:rsidR="00B5151A" w:rsidRPr="00AB52FC"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Training Resources</w:t>
            </w:r>
          </w:p>
        </w:tc>
        <w:tc>
          <w:tcPr>
            <w:tcW w:w="1161" w:type="dxa"/>
            <w:tcBorders>
              <w:top w:val="single" w:sz="18" w:space="0" w:color="auto"/>
              <w:left w:val="single" w:sz="8" w:space="0" w:color="auto"/>
              <w:bottom w:val="single" w:sz="1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Depression</w:t>
            </w:r>
          </w:p>
        </w:tc>
        <w:tc>
          <w:tcPr>
            <w:tcW w:w="990" w:type="dxa"/>
            <w:tcBorders>
              <w:top w:val="single" w:sz="18" w:space="0" w:color="auto"/>
              <w:left w:val="single" w:sz="8" w:space="0" w:color="auto"/>
              <w:bottom w:val="single" w:sz="18"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Trauma</w:t>
            </w:r>
          </w:p>
        </w:tc>
        <w:tc>
          <w:tcPr>
            <w:tcW w:w="960" w:type="dxa"/>
            <w:tcBorders>
              <w:top w:val="single" w:sz="18" w:space="0" w:color="auto"/>
              <w:left w:val="single" w:sz="8" w:space="0" w:color="auto"/>
              <w:bottom w:val="single" w:sz="18"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Violence</w:t>
            </w:r>
          </w:p>
        </w:tc>
        <w:tc>
          <w:tcPr>
            <w:tcW w:w="839" w:type="dxa"/>
            <w:tcBorders>
              <w:top w:val="single" w:sz="18" w:space="0" w:color="auto"/>
              <w:left w:val="single" w:sz="8" w:space="0" w:color="auto"/>
              <w:bottom w:val="single" w:sz="1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Youth Suicide</w:t>
            </w:r>
          </w:p>
        </w:tc>
        <w:tc>
          <w:tcPr>
            <w:tcW w:w="1083" w:type="dxa"/>
            <w:tcBorders>
              <w:top w:val="single" w:sz="18" w:space="0" w:color="auto"/>
              <w:left w:val="single" w:sz="8" w:space="0" w:color="auto"/>
              <w:bottom w:val="single" w:sz="1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Substance Abuse</w:t>
            </w:r>
          </w:p>
        </w:tc>
      </w:tr>
      <w:tr w:rsidR="00B5151A" w:rsidRPr="00AB52FC" w:rsidTr="00FA1B7C">
        <w:trPr>
          <w:cantSplit/>
          <w:trHeight w:val="144"/>
          <w:jc w:val="center"/>
        </w:trPr>
        <w:tc>
          <w:tcPr>
            <w:tcW w:w="5313" w:type="dxa"/>
            <w:tcBorders>
              <w:top w:val="single" w:sz="18"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tabs>
                <w:tab w:val="left" w:pos="1789"/>
              </w:tabs>
              <w:spacing w:after="0" w:line="240" w:lineRule="auto"/>
              <w:ind w:left="385"/>
              <w:rPr>
                <w:rFonts w:ascii="Times New Roman" w:hAnsi="Times New Roman" w:cs="Times New Roman"/>
                <w:sz w:val="20"/>
                <w:szCs w:val="20"/>
              </w:rPr>
            </w:pPr>
            <w:hyperlink r:id="rId10" w:history="1">
              <w:r w:rsidR="00B5151A" w:rsidRPr="00715916">
                <w:rPr>
                  <w:rStyle w:val="Hyperlink"/>
                  <w:rFonts w:ascii="Times New Roman" w:hAnsi="Times New Roman" w:cs="Times New Roman"/>
                  <w:sz w:val="20"/>
                  <w:szCs w:val="20"/>
                </w:rPr>
                <w:t xml:space="preserve">The National Child Traumatic Stress Network (NCTSN) Learning Center for Child and Adolescent Trauma: </w:t>
              </w:r>
              <w:r w:rsidR="00B5151A" w:rsidRPr="00715916">
                <w:rPr>
                  <w:rStyle w:val="Hyperlink"/>
                  <w:rFonts w:ascii="Times New Roman" w:hAnsi="Times New Roman" w:cs="Times New Roman"/>
                  <w:i/>
                  <w:kern w:val="36"/>
                  <w:sz w:val="20"/>
                  <w:szCs w:val="20"/>
                </w:rPr>
                <w:t xml:space="preserve">The Role of Trauma </w:t>
              </w:r>
              <w:proofErr w:type="gramStart"/>
              <w:r w:rsidR="00B5151A" w:rsidRPr="00715916">
                <w:rPr>
                  <w:rStyle w:val="Hyperlink"/>
                  <w:rFonts w:ascii="Times New Roman" w:hAnsi="Times New Roman" w:cs="Times New Roman"/>
                  <w:i/>
                  <w:kern w:val="36"/>
                  <w:sz w:val="20"/>
                  <w:szCs w:val="20"/>
                </w:rPr>
                <w:t>Among</w:t>
              </w:r>
              <w:proofErr w:type="gramEnd"/>
              <w:r w:rsidR="00B5151A" w:rsidRPr="00715916">
                <w:rPr>
                  <w:rStyle w:val="Hyperlink"/>
                  <w:rFonts w:ascii="Times New Roman" w:hAnsi="Times New Roman" w:cs="Times New Roman"/>
                  <w:i/>
                  <w:kern w:val="36"/>
                  <w:sz w:val="20"/>
                  <w:szCs w:val="20"/>
                </w:rPr>
                <w:t xml:space="preserve"> Families Struggling with Substance Abuse.</w:t>
              </w:r>
            </w:hyperlink>
            <w:r w:rsidR="00B5151A" w:rsidRPr="00676A56">
              <w:rPr>
                <w:rFonts w:ascii="Times New Roman" w:hAnsi="Times New Roman" w:cs="Times New Roman"/>
                <w:bCs/>
                <w:i/>
                <w:color w:val="5A84D8" w:themeColor="hyperlink"/>
                <w:kern w:val="36"/>
                <w:sz w:val="20"/>
                <w:szCs w:val="20"/>
              </w:rPr>
              <w:t xml:space="preserve"> </w:t>
            </w:r>
            <w:r w:rsidR="00B5151A" w:rsidRPr="00676A56">
              <w:rPr>
                <w:rFonts w:ascii="Times New Roman" w:hAnsi="Times New Roman" w:cs="Times New Roman"/>
                <w:bCs/>
                <w:i/>
                <w:kern w:val="36"/>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18" w:space="0" w:color="auto"/>
              <w:left w:val="single" w:sz="8" w:space="0" w:color="auto"/>
              <w:bottom w:val="single" w:sz="8" w:space="0" w:color="auto"/>
              <w:right w:val="single" w:sz="8" w:space="0" w:color="auto"/>
            </w:tcBorders>
            <w:shd w:val="clear" w:color="auto" w:fill="auto"/>
          </w:tcPr>
          <w:p w:rsidR="00B5151A" w:rsidRPr="00AB52FC" w:rsidRDefault="00B5151A" w:rsidP="00FA1B7C">
            <w:pPr>
              <w:spacing w:after="0" w:line="240" w:lineRule="auto"/>
              <w:jc w:val="center"/>
              <w:rPr>
                <w:rFonts w:ascii="Times New Roman" w:hAnsi="Times New Roman" w:cs="Times New Roman"/>
                <w:sz w:val="20"/>
                <w:szCs w:val="20"/>
              </w:rPr>
            </w:pPr>
          </w:p>
        </w:tc>
        <w:tc>
          <w:tcPr>
            <w:tcW w:w="99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18" w:space="0" w:color="auto"/>
              <w:left w:val="single" w:sz="8" w:space="0" w:color="auto"/>
              <w:bottom w:val="single" w:sz="8" w:space="0" w:color="auto"/>
              <w:right w:val="thinThickSmallGap" w:sz="24"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r>
      <w:tr w:rsidR="00B5151A" w:rsidRPr="00AB52FC" w:rsidTr="00FA1B7C">
        <w:trPr>
          <w:cantSplit/>
          <w:trHeight w:val="144"/>
          <w:jc w:val="center"/>
        </w:trPr>
        <w:tc>
          <w:tcPr>
            <w:tcW w:w="5313" w:type="dxa"/>
            <w:tcBorders>
              <w:top w:val="single" w:sz="18" w:space="0" w:color="auto"/>
              <w:left w:val="thinThickSmallGap" w:sz="24" w:space="0" w:color="auto"/>
              <w:bottom w:val="single" w:sz="8" w:space="0" w:color="auto"/>
              <w:right w:val="single" w:sz="8" w:space="0" w:color="auto"/>
            </w:tcBorders>
            <w:vAlign w:val="center"/>
          </w:tcPr>
          <w:p w:rsidR="00B5151A" w:rsidRDefault="00B5151A" w:rsidP="00FA1B7C">
            <w:pPr>
              <w:tabs>
                <w:tab w:val="left" w:pos="1789"/>
              </w:tabs>
              <w:spacing w:after="0" w:line="240" w:lineRule="auto"/>
              <w:rPr>
                <w:rFonts w:ascii="Times New Roman" w:hAnsi="Times New Roman" w:cs="Times New Roman"/>
                <w:sz w:val="20"/>
                <w:szCs w:val="20"/>
              </w:rPr>
            </w:pPr>
            <w:r>
              <w:lastRenderedPageBreak/>
              <w:br w:type="page"/>
            </w:r>
            <w:r w:rsidRPr="00AB52FC">
              <w:rPr>
                <w:rFonts w:ascii="Times New Roman" w:hAnsi="Times New Roman" w:cs="Times New Roman"/>
                <w:sz w:val="24"/>
                <w:szCs w:val="96"/>
              </w:rPr>
              <w:br w:type="page"/>
            </w:r>
            <w:r w:rsidRPr="00AB52FC">
              <w:rPr>
                <w:rFonts w:ascii="Times New Roman" w:hAnsi="Times New Roman" w:cs="Times New Roman"/>
                <w:sz w:val="20"/>
                <w:szCs w:val="20"/>
              </w:rPr>
              <w:br w:type="page"/>
            </w:r>
            <w:r>
              <w:rPr>
                <w:rFonts w:ascii="Times New Roman" w:hAnsi="Times New Roman" w:cs="Times New Roman"/>
                <w:sz w:val="20"/>
                <w:szCs w:val="20"/>
              </w:rPr>
              <w:t>(continued)</w:t>
            </w:r>
          </w:p>
          <w:p w:rsidR="00B5151A" w:rsidRDefault="00B5151A" w:rsidP="00FA1B7C">
            <w:pPr>
              <w:tabs>
                <w:tab w:val="left" w:pos="1789"/>
              </w:tabs>
              <w:spacing w:after="0" w:line="240" w:lineRule="auto"/>
              <w:jc w:val="center"/>
              <w:rPr>
                <w:rFonts w:ascii="Times New Roman" w:hAnsi="Times New Roman" w:cs="Times New Roman"/>
                <w:b/>
                <w:sz w:val="20"/>
                <w:szCs w:val="20"/>
              </w:rPr>
            </w:pPr>
          </w:p>
          <w:p w:rsidR="00B5151A" w:rsidRDefault="00B5151A" w:rsidP="00FA1B7C">
            <w:pPr>
              <w:tabs>
                <w:tab w:val="left" w:pos="1789"/>
              </w:tabs>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Mental Health Disorder and Behavioral Distress Training Resources</w:t>
            </w:r>
          </w:p>
          <w:p w:rsidR="00B5151A" w:rsidRPr="00AB52FC" w:rsidRDefault="00B5151A" w:rsidP="00FA1B7C">
            <w:pPr>
              <w:tabs>
                <w:tab w:val="left" w:pos="1789"/>
              </w:tabs>
              <w:spacing w:after="0" w:line="240" w:lineRule="auto"/>
              <w:jc w:val="center"/>
              <w:rPr>
                <w:rFonts w:ascii="Times New Roman" w:hAnsi="Times New Roman" w:cs="Times New Roman"/>
                <w:b/>
                <w:sz w:val="20"/>
                <w:szCs w:val="20"/>
              </w:rPr>
            </w:pPr>
          </w:p>
        </w:tc>
        <w:tc>
          <w:tcPr>
            <w:tcW w:w="1161"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Depression</w:t>
            </w:r>
          </w:p>
        </w:tc>
        <w:tc>
          <w:tcPr>
            <w:tcW w:w="99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Trauma</w:t>
            </w:r>
          </w:p>
        </w:tc>
        <w:tc>
          <w:tcPr>
            <w:tcW w:w="96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Violence</w:t>
            </w:r>
          </w:p>
        </w:tc>
        <w:tc>
          <w:tcPr>
            <w:tcW w:w="839"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Youth Suicide</w:t>
            </w:r>
          </w:p>
        </w:tc>
        <w:tc>
          <w:tcPr>
            <w:tcW w:w="1083" w:type="dxa"/>
            <w:tcBorders>
              <w:top w:val="single" w:sz="18" w:space="0" w:color="auto"/>
              <w:left w:val="single" w:sz="8" w:space="0" w:color="auto"/>
              <w:bottom w:val="single" w:sz="8" w:space="0" w:color="auto"/>
              <w:right w:val="thinThickSmallGap" w:sz="24"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b/>
                <w:sz w:val="20"/>
                <w:szCs w:val="20"/>
              </w:rPr>
            </w:pPr>
            <w:r w:rsidRPr="00AB52FC">
              <w:rPr>
                <w:rFonts w:ascii="Times New Roman" w:hAnsi="Times New Roman" w:cs="Times New Roman"/>
                <w:b/>
                <w:sz w:val="20"/>
                <w:szCs w:val="20"/>
              </w:rPr>
              <w:t>Substance Abuse</w:t>
            </w:r>
          </w:p>
        </w:tc>
      </w:tr>
      <w:tr w:rsidR="00B5151A" w:rsidRPr="00AB52FC" w:rsidTr="00FA1B7C">
        <w:trPr>
          <w:cantSplit/>
          <w:trHeight w:val="144"/>
          <w:jc w:val="center"/>
        </w:trPr>
        <w:tc>
          <w:tcPr>
            <w:tcW w:w="5313" w:type="dxa"/>
            <w:tcBorders>
              <w:top w:val="single" w:sz="18" w:space="0" w:color="auto"/>
              <w:left w:val="thinThickSmallGap" w:sz="24" w:space="0" w:color="auto"/>
              <w:bottom w:val="single" w:sz="8" w:space="0" w:color="auto"/>
              <w:right w:val="single" w:sz="8" w:space="0" w:color="auto"/>
            </w:tcBorders>
            <w:vAlign w:val="center"/>
          </w:tcPr>
          <w:p w:rsidR="00B5151A" w:rsidRPr="00AB52FC" w:rsidRDefault="00B5151A" w:rsidP="00576D6D">
            <w:pPr>
              <w:numPr>
                <w:ilvl w:val="0"/>
                <w:numId w:val="1"/>
              </w:numPr>
              <w:tabs>
                <w:tab w:val="left" w:pos="1789"/>
              </w:tabs>
              <w:spacing w:after="0" w:line="240" w:lineRule="auto"/>
              <w:ind w:left="385"/>
              <w:rPr>
                <w:rFonts w:ascii="Times New Roman" w:hAnsi="Times New Roman" w:cs="Times New Roman"/>
                <w:sz w:val="20"/>
                <w:szCs w:val="20"/>
              </w:rPr>
            </w:pPr>
            <w:r>
              <w:br w:type="page"/>
            </w:r>
            <w:hyperlink r:id="rId11" w:history="1">
              <w:r w:rsidRPr="004C7BD3">
                <w:rPr>
                  <w:rStyle w:val="Hyperlink"/>
                  <w:rFonts w:ascii="Times New Roman" w:hAnsi="Times New Roman" w:cs="Times New Roman"/>
                  <w:sz w:val="20"/>
                  <w:szCs w:val="20"/>
                </w:rPr>
                <w:t xml:space="preserve">NCTSN Learning Center for Child and Adolescent Trauma: </w:t>
              </w:r>
              <w:r w:rsidRPr="004C7BD3">
                <w:rPr>
                  <w:rStyle w:val="Hyperlink"/>
                  <w:rFonts w:ascii="Times New Roman" w:hAnsi="Times New Roman" w:cs="Times New Roman"/>
                  <w:i/>
                  <w:sz w:val="20"/>
                  <w:szCs w:val="20"/>
                </w:rPr>
                <w:t>Building Resiliency: Supporting Youth Affected by Trauma and Community Violence.</w:t>
              </w:r>
              <w:r w:rsidR="00576D6D">
                <w:rPr>
                  <w:rFonts w:ascii="Times New Roman" w:hAnsi="Times New Roman" w:cs="Times New Roman"/>
                  <w:color w:val="5A84D8" w:themeColor="hyperlink"/>
                  <w:sz w:val="20"/>
                  <w:szCs w:val="20"/>
                </w:rPr>
                <w:t xml:space="preserve"> </w:t>
              </w:r>
              <w:r w:rsidRPr="00576D6D">
                <w:rPr>
                  <w:rStyle w:val="Hyperlink"/>
                  <w:rFonts w:ascii="Times New Roman" w:hAnsi="Times New Roman" w:cs="Times New Roman"/>
                  <w:i/>
                  <w:sz w:val="20"/>
                  <w:szCs w:val="20"/>
                  <w:u w:val="none"/>
                </w:rPr>
                <w:t xml:space="preserve"> </w:t>
              </w:r>
            </w:hyperlink>
            <w:r>
              <w:rPr>
                <w:rFonts w:ascii="Times New Roman" w:hAnsi="Times New Roman" w:cs="Times New Roman"/>
                <w:bCs/>
                <w:i/>
                <w:color w:val="FF0000"/>
                <w:kern w:val="36"/>
                <w:sz w:val="20"/>
                <w:szCs w:val="20"/>
              </w:rPr>
              <w:t xml:space="preserve">Complete any </w:t>
            </w:r>
            <w:r w:rsidRPr="004C7BD3">
              <w:rPr>
                <w:rFonts w:ascii="Times New Roman" w:hAnsi="Times New Roman" w:cs="Times New Roman"/>
                <w:bCs/>
                <w:i/>
                <w:color w:val="FF0000"/>
                <w:kern w:val="36"/>
                <w:sz w:val="20"/>
                <w:szCs w:val="20"/>
                <w:u w:val="single"/>
              </w:rPr>
              <w:t>one</w:t>
            </w:r>
            <w:r>
              <w:rPr>
                <w:rFonts w:ascii="Times New Roman" w:hAnsi="Times New Roman" w:cs="Times New Roman"/>
                <w:bCs/>
                <w:i/>
                <w:color w:val="FF0000"/>
                <w:kern w:val="36"/>
                <w:sz w:val="20"/>
                <w:szCs w:val="20"/>
              </w:rPr>
              <w:t xml:space="preserve"> session listed under this series.</w:t>
            </w:r>
          </w:p>
        </w:tc>
        <w:tc>
          <w:tcPr>
            <w:tcW w:w="1161"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99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1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18" w:space="0" w:color="auto"/>
              <w:left w:val="single" w:sz="8" w:space="0" w:color="auto"/>
              <w:bottom w:val="single" w:sz="8" w:space="0" w:color="auto"/>
              <w:right w:val="thinThickSmallGap" w:sz="24"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dotted"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tabs>
                <w:tab w:val="left" w:pos="1789"/>
              </w:tabs>
              <w:spacing w:after="0" w:line="240" w:lineRule="auto"/>
              <w:ind w:left="385"/>
              <w:rPr>
                <w:rFonts w:ascii="Times New Roman" w:hAnsi="Times New Roman" w:cs="Times New Roman"/>
                <w:sz w:val="20"/>
                <w:szCs w:val="20"/>
              </w:rPr>
            </w:pPr>
            <w:hyperlink r:id="rId12" w:history="1">
              <w:r w:rsidR="00B5151A" w:rsidRPr="004C7BD3">
                <w:rPr>
                  <w:rStyle w:val="Hyperlink"/>
                  <w:rFonts w:ascii="Times New Roman" w:hAnsi="Times New Roman" w:cs="Times New Roman"/>
                  <w:sz w:val="20"/>
                  <w:szCs w:val="20"/>
                </w:rPr>
                <w:t xml:space="preserve">NCTSN Learning Center for Child and Adolescent Trauma: </w:t>
              </w:r>
              <w:r w:rsidR="00B5151A" w:rsidRPr="004C7BD3">
                <w:rPr>
                  <w:rStyle w:val="Hyperlink"/>
                  <w:rFonts w:ascii="Times New Roman" w:hAnsi="Times New Roman" w:cs="Times New Roman"/>
                  <w:i/>
                  <w:sz w:val="20"/>
                  <w:szCs w:val="20"/>
                </w:rPr>
                <w:t>Child Physical Abuse.</w:t>
              </w:r>
            </w:hyperlink>
            <w:r w:rsidR="00B5151A">
              <w:rPr>
                <w:rFonts w:ascii="Times New Roman" w:hAnsi="Times New Roman" w:cs="Times New Roman"/>
                <w:i/>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single"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tabs>
                <w:tab w:val="left" w:pos="1789"/>
                <w:tab w:val="right" w:pos="2089"/>
              </w:tabs>
              <w:spacing w:after="0" w:line="240" w:lineRule="auto"/>
              <w:ind w:left="385"/>
              <w:rPr>
                <w:rFonts w:ascii="Times New Roman" w:hAnsi="Times New Roman" w:cs="Times New Roman"/>
                <w:b/>
                <w:sz w:val="20"/>
                <w:szCs w:val="20"/>
              </w:rPr>
            </w:pPr>
            <w:hyperlink r:id="rId13" w:history="1">
              <w:r w:rsidR="00B5151A" w:rsidRPr="004C7BD3">
                <w:rPr>
                  <w:rStyle w:val="Hyperlink"/>
                  <w:rFonts w:ascii="Times New Roman" w:hAnsi="Times New Roman" w:cs="Times New Roman"/>
                  <w:sz w:val="20"/>
                  <w:szCs w:val="20"/>
                </w:rPr>
                <w:t>NCTSN Learning Center for Child and Adolescent Trauma: Continuing Education Module:</w:t>
              </w:r>
              <w:r w:rsidR="00B5151A" w:rsidRPr="004C7BD3">
                <w:rPr>
                  <w:rStyle w:val="Hyperlink"/>
                  <w:rFonts w:ascii="Times New Roman" w:hAnsi="Times New Roman" w:cs="Times New Roman"/>
                  <w:i/>
                  <w:sz w:val="20"/>
                  <w:szCs w:val="20"/>
                </w:rPr>
                <w:t xml:space="preserve"> Child Sexual Abuse.</w:t>
              </w:r>
            </w:hyperlink>
            <w:r w:rsidR="00B5151A">
              <w:rPr>
                <w:rFonts w:ascii="Times New Roman" w:hAnsi="Times New Roman" w:cs="Times New Roman"/>
                <w:i/>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single"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tabs>
                <w:tab w:val="left" w:pos="1789"/>
              </w:tabs>
              <w:spacing w:after="0" w:line="240" w:lineRule="auto"/>
              <w:ind w:left="385"/>
              <w:rPr>
                <w:rFonts w:ascii="Times New Roman" w:hAnsi="Times New Roman" w:cs="Times New Roman"/>
                <w:b/>
                <w:sz w:val="20"/>
                <w:szCs w:val="20"/>
              </w:rPr>
            </w:pPr>
            <w:hyperlink r:id="rId14" w:history="1">
              <w:r w:rsidR="00B5151A" w:rsidRPr="004C7BD3">
                <w:rPr>
                  <w:rStyle w:val="Hyperlink"/>
                  <w:rFonts w:ascii="Times New Roman" w:hAnsi="Times New Roman" w:cs="Times New Roman"/>
                  <w:sz w:val="20"/>
                  <w:szCs w:val="20"/>
                </w:rPr>
                <w:t xml:space="preserve">NCTSN Learning Center for Child and Adolescent Trauma: </w:t>
              </w:r>
              <w:r w:rsidR="00B5151A" w:rsidRPr="004C7BD3">
                <w:rPr>
                  <w:rStyle w:val="Hyperlink"/>
                  <w:rFonts w:ascii="Times New Roman" w:hAnsi="Times New Roman" w:cs="Times New Roman"/>
                  <w:i/>
                  <w:sz w:val="20"/>
                  <w:szCs w:val="20"/>
                </w:rPr>
                <w:t>Child Traumatic Grief.</w:t>
              </w:r>
              <w:r w:rsidR="00B5151A" w:rsidRPr="00E361DC">
                <w:rPr>
                  <w:rStyle w:val="Hyperlink"/>
                  <w:rFonts w:ascii="Times New Roman" w:hAnsi="Times New Roman" w:cs="Times New Roman"/>
                  <w:i/>
                  <w:sz w:val="20"/>
                  <w:szCs w:val="20"/>
                  <w:u w:val="none"/>
                </w:rPr>
                <w:t xml:space="preserve"> </w:t>
              </w:r>
            </w:hyperlink>
            <w:r w:rsidR="00B5151A" w:rsidRPr="00676A56">
              <w:rPr>
                <w:rFonts w:ascii="Times New Roman" w:hAnsi="Times New Roman" w:cs="Times New Roman"/>
                <w:color w:val="5A84D8" w:themeColor="hyperlink"/>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8"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single"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spacing w:after="0" w:line="240" w:lineRule="auto"/>
              <w:ind w:left="385"/>
              <w:rPr>
                <w:rFonts w:ascii="Times New Roman" w:hAnsi="Times New Roman" w:cs="Times New Roman"/>
                <w:b/>
                <w:sz w:val="20"/>
                <w:szCs w:val="20"/>
              </w:rPr>
            </w:pPr>
            <w:hyperlink r:id="rId15" w:history="1">
              <w:r w:rsidR="00B5151A" w:rsidRPr="004B31A4">
                <w:rPr>
                  <w:rStyle w:val="Hyperlink"/>
                  <w:rFonts w:ascii="Times New Roman" w:hAnsi="Times New Roman" w:cs="Times New Roman"/>
                  <w:sz w:val="20"/>
                  <w:szCs w:val="20"/>
                </w:rPr>
                <w:t xml:space="preserve">NCTSN Learning Center for Child and Adolescent Trauma: </w:t>
              </w:r>
              <w:r w:rsidR="00B5151A" w:rsidRPr="004B31A4">
                <w:rPr>
                  <w:rStyle w:val="Hyperlink"/>
                  <w:rFonts w:ascii="Times New Roman" w:hAnsi="Times New Roman" w:cs="Times New Roman"/>
                  <w:i/>
                  <w:sz w:val="20"/>
                  <w:szCs w:val="20"/>
                </w:rPr>
                <w:t>Schools and Trauma.</w:t>
              </w:r>
              <w:r w:rsidR="00B5151A" w:rsidRPr="00E361DC">
                <w:rPr>
                  <w:rStyle w:val="Hyperlink"/>
                  <w:rFonts w:ascii="Times New Roman" w:hAnsi="Times New Roman" w:cs="Times New Roman"/>
                  <w:i/>
                  <w:sz w:val="20"/>
                  <w:szCs w:val="20"/>
                  <w:u w:val="none"/>
                </w:rPr>
                <w:t xml:space="preserve"> </w:t>
              </w:r>
            </w:hyperlink>
            <w:r w:rsidR="00B5151A" w:rsidRPr="004B31A4">
              <w:rPr>
                <w:rFonts w:ascii="Times New Roman" w:hAnsi="Times New Roman" w:cs="Times New Roman"/>
                <w:i/>
                <w:color w:val="0000FF"/>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rPr>
                <w:rFonts w:ascii="Times New Roman" w:hAnsi="Times New Roman" w:cs="Times New Roman"/>
                <w:sz w:val="20"/>
                <w:szCs w:val="20"/>
              </w:rPr>
            </w:pP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839"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single"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tabs>
                <w:tab w:val="left" w:pos="1339"/>
              </w:tabs>
              <w:spacing w:after="0" w:line="240" w:lineRule="auto"/>
              <w:ind w:left="385"/>
              <w:rPr>
                <w:rFonts w:ascii="Times New Roman" w:hAnsi="Times New Roman" w:cs="Times New Roman"/>
                <w:sz w:val="20"/>
                <w:szCs w:val="20"/>
              </w:rPr>
            </w:pPr>
            <w:hyperlink r:id="rId16" w:history="1">
              <w:r w:rsidR="00B5151A" w:rsidRPr="004C7BD3">
                <w:rPr>
                  <w:rStyle w:val="Hyperlink"/>
                  <w:rFonts w:ascii="Times New Roman" w:hAnsi="Times New Roman" w:cs="Times New Roman"/>
                  <w:sz w:val="20"/>
                  <w:szCs w:val="20"/>
                </w:rPr>
                <w:t xml:space="preserve">NCTSN Learning Center for Child and Adolescent Trauma: </w:t>
              </w:r>
              <w:r w:rsidR="00B5151A" w:rsidRPr="004C7BD3">
                <w:rPr>
                  <w:rStyle w:val="Hyperlink"/>
                  <w:rFonts w:ascii="Times New Roman" w:hAnsi="Times New Roman" w:cs="Times New Roman"/>
                  <w:i/>
                  <w:kern w:val="36"/>
                  <w:sz w:val="20"/>
                  <w:szCs w:val="20"/>
                </w:rPr>
                <w:t>Family Systems.</w:t>
              </w:r>
            </w:hyperlink>
            <w:r w:rsidR="00B5151A">
              <w:rPr>
                <w:rFonts w:ascii="Times New Roman" w:hAnsi="Times New Roman" w:cs="Times New Roman"/>
                <w:bCs/>
                <w:i/>
                <w:kern w:val="36"/>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rPr>
                <w:rFonts w:ascii="Times New Roman" w:hAnsi="Times New Roman" w:cs="Times New Roman"/>
                <w:sz w:val="20"/>
                <w:szCs w:val="20"/>
              </w:rPr>
            </w:pP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4" w:space="0" w:color="auto"/>
              <w:left w:val="single" w:sz="8" w:space="0" w:color="auto"/>
              <w:bottom w:val="single" w:sz="8" w:space="0" w:color="auto"/>
              <w:right w:val="single" w:sz="8" w:space="0" w:color="auto"/>
            </w:tcBorders>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839"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673"/>
          <w:jc w:val="center"/>
        </w:trPr>
        <w:tc>
          <w:tcPr>
            <w:tcW w:w="5313" w:type="dxa"/>
            <w:tcBorders>
              <w:top w:val="single" w:sz="4" w:space="0" w:color="auto"/>
              <w:left w:val="thinThickSmallGap" w:sz="24" w:space="0" w:color="auto"/>
              <w:bottom w:val="dotted" w:sz="4" w:space="0" w:color="auto"/>
              <w:right w:val="single" w:sz="8" w:space="0" w:color="auto"/>
            </w:tcBorders>
            <w:vAlign w:val="center"/>
          </w:tcPr>
          <w:p w:rsidR="00B5151A" w:rsidRPr="00AB52FC" w:rsidRDefault="00BB2B25" w:rsidP="00B5151A">
            <w:pPr>
              <w:numPr>
                <w:ilvl w:val="0"/>
                <w:numId w:val="1"/>
              </w:numPr>
              <w:tabs>
                <w:tab w:val="left" w:pos="1789"/>
              </w:tabs>
              <w:spacing w:after="0" w:line="240" w:lineRule="auto"/>
              <w:ind w:left="385"/>
              <w:rPr>
                <w:rFonts w:ascii="Times New Roman" w:hAnsi="Times New Roman" w:cs="Times New Roman"/>
                <w:sz w:val="20"/>
                <w:szCs w:val="20"/>
              </w:rPr>
            </w:pPr>
            <w:hyperlink r:id="rId17" w:history="1">
              <w:r w:rsidR="00B5151A" w:rsidRPr="004C7BD3">
                <w:rPr>
                  <w:rStyle w:val="Hyperlink"/>
                  <w:rFonts w:ascii="Times New Roman" w:hAnsi="Times New Roman" w:cs="Times New Roman"/>
                  <w:sz w:val="20"/>
                  <w:szCs w:val="20"/>
                </w:rPr>
                <w:t xml:space="preserve">NCTSN Learning Center for Child and Adolescent Trauma: </w:t>
              </w:r>
              <w:r w:rsidR="00B5151A" w:rsidRPr="004C7BD3">
                <w:rPr>
                  <w:rStyle w:val="Hyperlink"/>
                  <w:rFonts w:ascii="Times New Roman" w:hAnsi="Times New Roman" w:cs="Times New Roman"/>
                  <w:i/>
                  <w:sz w:val="20"/>
                  <w:szCs w:val="20"/>
                </w:rPr>
                <w:t>Master Clinicians.</w:t>
              </w:r>
            </w:hyperlink>
            <w:r w:rsidR="00B5151A">
              <w:rPr>
                <w:rFonts w:ascii="Times New Roman" w:hAnsi="Times New Roman" w:cs="Times New Roman"/>
                <w:i/>
                <w:sz w:val="20"/>
                <w:szCs w:val="20"/>
              </w:rPr>
              <w:t xml:space="preserve">  </w:t>
            </w:r>
            <w:r w:rsidR="00B5151A">
              <w:rPr>
                <w:rFonts w:ascii="Times New Roman" w:hAnsi="Times New Roman" w:cs="Times New Roman"/>
                <w:bCs/>
                <w:i/>
                <w:color w:val="FF0000"/>
                <w:kern w:val="36"/>
                <w:sz w:val="20"/>
                <w:szCs w:val="20"/>
              </w:rPr>
              <w:t xml:space="preserve">Complete any </w:t>
            </w:r>
            <w:r w:rsidR="00B5151A" w:rsidRPr="004C7BD3">
              <w:rPr>
                <w:rFonts w:ascii="Times New Roman" w:hAnsi="Times New Roman" w:cs="Times New Roman"/>
                <w:bCs/>
                <w:i/>
                <w:color w:val="FF0000"/>
                <w:kern w:val="36"/>
                <w:sz w:val="20"/>
                <w:szCs w:val="20"/>
                <w:u w:val="single"/>
              </w:rPr>
              <w:t>one</w:t>
            </w:r>
            <w:r w:rsidR="00B5151A">
              <w:rPr>
                <w:rFonts w:ascii="Times New Roman" w:hAnsi="Times New Roman" w:cs="Times New Roman"/>
                <w:bCs/>
                <w:i/>
                <w:color w:val="FF0000"/>
                <w:kern w:val="36"/>
                <w:sz w:val="20"/>
                <w:szCs w:val="20"/>
              </w:rPr>
              <w:t xml:space="preserve"> session listed under this series.</w:t>
            </w:r>
          </w:p>
        </w:tc>
        <w:tc>
          <w:tcPr>
            <w:tcW w:w="1161" w:type="dxa"/>
            <w:tcBorders>
              <w:top w:val="single" w:sz="4" w:space="0" w:color="auto"/>
              <w:left w:val="single" w:sz="8" w:space="0" w:color="auto"/>
              <w:bottom w:val="dotted" w:sz="4" w:space="0" w:color="auto"/>
              <w:right w:val="single" w:sz="8" w:space="0" w:color="auto"/>
            </w:tcBorders>
            <w:shd w:val="clear" w:color="auto" w:fill="auto"/>
            <w:vAlign w:val="center"/>
          </w:tcPr>
          <w:p w:rsidR="00B5151A" w:rsidRPr="00AB52FC" w:rsidRDefault="00B5151A" w:rsidP="00FA1B7C">
            <w:pPr>
              <w:spacing w:after="0" w:line="240" w:lineRule="auto"/>
              <w:rPr>
                <w:rFonts w:ascii="Times New Roman" w:hAnsi="Times New Roman" w:cs="Times New Roman"/>
                <w:sz w:val="20"/>
                <w:szCs w:val="20"/>
              </w:rPr>
            </w:pPr>
          </w:p>
        </w:tc>
        <w:tc>
          <w:tcPr>
            <w:tcW w:w="990" w:type="dxa"/>
            <w:tcBorders>
              <w:top w:val="single" w:sz="4" w:space="0" w:color="auto"/>
              <w:left w:val="single" w:sz="8" w:space="0" w:color="auto"/>
              <w:bottom w:val="dotted" w:sz="4" w:space="0" w:color="auto"/>
              <w:right w:val="single" w:sz="8" w:space="0" w:color="auto"/>
            </w:tcBorders>
            <w:shd w:val="clear" w:color="auto" w:fill="auto"/>
            <w:vAlign w:val="center"/>
          </w:tcPr>
          <w:p w:rsidR="00B5151A" w:rsidRPr="00AB52FC" w:rsidRDefault="00B5151A" w:rsidP="00FA1B7C">
            <w:pPr>
              <w:spacing w:after="0" w:line="240" w:lineRule="auto"/>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960" w:type="dxa"/>
            <w:tcBorders>
              <w:top w:val="single" w:sz="4" w:space="0" w:color="auto"/>
              <w:left w:val="single" w:sz="8" w:space="0" w:color="auto"/>
              <w:bottom w:val="dotted" w:sz="4" w:space="0" w:color="auto"/>
              <w:right w:val="single" w:sz="8"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839" w:type="dxa"/>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sz w:val="20"/>
                <w:szCs w:val="20"/>
              </w:rPr>
            </w:pPr>
          </w:p>
        </w:tc>
        <w:tc>
          <w:tcPr>
            <w:tcW w:w="1083" w:type="dxa"/>
            <w:tcBorders>
              <w:top w:val="single" w:sz="4" w:space="0" w:color="auto"/>
              <w:left w:val="single" w:sz="8" w:space="0" w:color="auto"/>
              <w:bottom w:val="single" w:sz="8" w:space="0" w:color="auto"/>
              <w:right w:val="thinThickSmallGap" w:sz="24" w:space="0" w:color="auto"/>
            </w:tcBorders>
            <w:shd w:val="clear" w:color="auto" w:fill="FFFFFF" w:themeFill="background1"/>
            <w:vAlign w:val="center"/>
          </w:tcPr>
          <w:p w:rsidR="00B5151A" w:rsidRPr="00AB52FC" w:rsidRDefault="00B5151A" w:rsidP="00FA1B7C">
            <w:pPr>
              <w:spacing w:after="0" w:line="240" w:lineRule="auto"/>
              <w:jc w:val="center"/>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dotted" w:sz="4" w:space="0" w:color="auto"/>
              <w:left w:val="thinThickSmallGap" w:sz="24" w:space="0" w:color="auto"/>
              <w:bottom w:val="single" w:sz="8" w:space="0" w:color="auto"/>
              <w:right w:val="single" w:sz="8" w:space="0" w:color="auto"/>
            </w:tcBorders>
            <w:vAlign w:val="center"/>
          </w:tcPr>
          <w:p w:rsidR="00B5151A" w:rsidRPr="00AB52FC" w:rsidRDefault="00BB2B25" w:rsidP="00B5151A">
            <w:pPr>
              <w:numPr>
                <w:ilvl w:val="0"/>
                <w:numId w:val="1"/>
              </w:numPr>
              <w:spacing w:after="0" w:line="240" w:lineRule="auto"/>
              <w:ind w:left="385"/>
              <w:rPr>
                <w:rFonts w:ascii="Times New Roman" w:hAnsi="Times New Roman" w:cs="Times New Roman"/>
                <w:b/>
                <w:sz w:val="20"/>
                <w:szCs w:val="20"/>
              </w:rPr>
            </w:pPr>
            <w:hyperlink r:id="rId18" w:history="1">
              <w:r w:rsidR="00B5151A" w:rsidRPr="004B31A4">
                <w:rPr>
                  <w:rFonts w:ascii="Times New Roman" w:hAnsi="Times New Roman" w:cs="Times New Roman"/>
                  <w:color w:val="0000FF"/>
                  <w:sz w:val="20"/>
                  <w:szCs w:val="20"/>
                  <w:u w:val="single"/>
                </w:rPr>
                <w:t>Society for the Prevention of Teen Suicide</w:t>
              </w:r>
            </w:hyperlink>
            <w:r w:rsidR="00B5151A" w:rsidRPr="00AB52FC">
              <w:rPr>
                <w:rFonts w:ascii="Times New Roman" w:hAnsi="Times New Roman" w:cs="Times New Roman"/>
                <w:sz w:val="20"/>
                <w:szCs w:val="20"/>
              </w:rPr>
              <w:t>: SPTS</w:t>
            </w:r>
          </w:p>
          <w:p w:rsidR="00B5151A" w:rsidRPr="00AB52FC" w:rsidRDefault="00BB2B25" w:rsidP="00FA1B7C">
            <w:pPr>
              <w:spacing w:after="0" w:line="240" w:lineRule="auto"/>
              <w:ind w:left="385"/>
              <w:rPr>
                <w:rFonts w:ascii="Times New Roman" w:hAnsi="Times New Roman" w:cs="Times New Roman"/>
                <w:i/>
                <w:sz w:val="20"/>
                <w:szCs w:val="20"/>
              </w:rPr>
            </w:pPr>
            <w:hyperlink r:id="rId19" w:history="1">
              <w:r w:rsidR="00B5151A" w:rsidRPr="00AB52FC">
                <w:rPr>
                  <w:rFonts w:ascii="Times New Roman" w:hAnsi="Times New Roman" w:cs="Times New Roman"/>
                  <w:i/>
                  <w:sz w:val="20"/>
                  <w:szCs w:val="20"/>
                </w:rPr>
                <w:t xml:space="preserve">2016-17 National Version - Making Educators Partners in Youth </w:t>
              </w:r>
              <w:r w:rsidR="00B5151A" w:rsidRPr="00164D47">
                <w:rPr>
                  <w:rFonts w:ascii="Times New Roman" w:hAnsi="Times New Roman" w:cs="Times New Roman"/>
                  <w:i/>
                  <w:sz w:val="20"/>
                  <w:szCs w:val="20"/>
                </w:rPr>
                <w:t xml:space="preserve">Suicide </w:t>
              </w:r>
              <w:r w:rsidR="00B5151A" w:rsidRPr="00AB52FC">
                <w:rPr>
                  <w:rFonts w:ascii="Times New Roman" w:hAnsi="Times New Roman" w:cs="Times New Roman"/>
                  <w:i/>
                  <w:sz w:val="20"/>
                  <w:szCs w:val="20"/>
                </w:rPr>
                <w:t>Prevention: Act on FACTS</w:t>
              </w:r>
            </w:hyperlink>
          </w:p>
        </w:tc>
        <w:tc>
          <w:tcPr>
            <w:tcW w:w="1161"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ind w:left="385" w:hanging="360"/>
              <w:jc w:val="center"/>
              <w:rPr>
                <w:rFonts w:ascii="Times New Roman" w:hAnsi="Times New Roman" w:cs="Times New Roman"/>
                <w:sz w:val="20"/>
                <w:szCs w:val="20"/>
              </w:rPr>
            </w:pPr>
            <w:r>
              <w:rPr>
                <w:rFonts w:ascii="Times New Roman" w:hAnsi="Times New Roman" w:cs="Times New Roman"/>
                <w:sz w:val="20"/>
                <w:szCs w:val="20"/>
              </w:rPr>
              <w:t>X</w:t>
            </w:r>
          </w:p>
        </w:tc>
        <w:tc>
          <w:tcPr>
            <w:tcW w:w="99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c>
          <w:tcPr>
            <w:tcW w:w="960"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c>
          <w:tcPr>
            <w:tcW w:w="839" w:type="dxa"/>
            <w:tcBorders>
              <w:top w:val="single" w:sz="4" w:space="0" w:color="auto"/>
              <w:left w:val="single" w:sz="8" w:space="0" w:color="auto"/>
              <w:bottom w:val="single" w:sz="8" w:space="0" w:color="auto"/>
              <w:right w:val="single" w:sz="8" w:space="0" w:color="auto"/>
            </w:tcBorders>
            <w:shd w:val="clear" w:color="auto" w:fill="auto"/>
            <w:vAlign w:val="center"/>
          </w:tcPr>
          <w:p w:rsidR="00B5151A" w:rsidRPr="00AB52FC" w:rsidRDefault="00B5151A" w:rsidP="00FA1B7C">
            <w:pPr>
              <w:spacing w:after="0" w:line="240" w:lineRule="auto"/>
              <w:ind w:left="385" w:hanging="360"/>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4" w:space="0" w:color="auto"/>
              <w:left w:val="single" w:sz="8" w:space="0" w:color="auto"/>
              <w:bottom w:val="single" w:sz="8" w:space="0" w:color="auto"/>
              <w:right w:val="thinThickSmallGap" w:sz="24"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r>
      <w:tr w:rsidR="00B5151A" w:rsidRPr="00AB52FC" w:rsidTr="00FA1B7C">
        <w:trPr>
          <w:cantSplit/>
          <w:trHeight w:val="144"/>
          <w:jc w:val="center"/>
        </w:trPr>
        <w:tc>
          <w:tcPr>
            <w:tcW w:w="5313" w:type="dxa"/>
            <w:tcBorders>
              <w:top w:val="single" w:sz="4" w:space="0" w:color="auto"/>
              <w:left w:val="thinThickSmallGap" w:sz="24" w:space="0" w:color="auto"/>
              <w:bottom w:val="thinThickSmallGap" w:sz="24" w:space="0" w:color="auto"/>
              <w:right w:val="single" w:sz="8" w:space="0" w:color="auto"/>
            </w:tcBorders>
            <w:vAlign w:val="center"/>
          </w:tcPr>
          <w:p w:rsidR="00B5151A" w:rsidRPr="00AB52FC" w:rsidRDefault="00BB2B25" w:rsidP="00B5151A">
            <w:pPr>
              <w:numPr>
                <w:ilvl w:val="0"/>
                <w:numId w:val="1"/>
              </w:numPr>
              <w:tabs>
                <w:tab w:val="left" w:pos="1789"/>
              </w:tabs>
              <w:spacing w:after="0" w:line="240" w:lineRule="auto"/>
              <w:ind w:left="385"/>
              <w:rPr>
                <w:rFonts w:ascii="Times New Roman" w:hAnsi="Times New Roman" w:cs="Times New Roman"/>
                <w:sz w:val="20"/>
                <w:szCs w:val="20"/>
              </w:rPr>
            </w:pPr>
            <w:hyperlink r:id="rId20" w:history="1">
              <w:r w:rsidR="00B5151A" w:rsidRPr="004B31A4">
                <w:rPr>
                  <w:rFonts w:ascii="Times New Roman" w:hAnsi="Times New Roman" w:cs="Times New Roman"/>
                  <w:color w:val="0000FF"/>
                  <w:sz w:val="20"/>
                  <w:szCs w:val="20"/>
                  <w:u w:val="single"/>
                </w:rPr>
                <w:t>Suicide Prevention Resource Center</w:t>
              </w:r>
            </w:hyperlink>
            <w:r w:rsidR="00B5151A" w:rsidRPr="00AB52FC">
              <w:rPr>
                <w:rFonts w:ascii="Times New Roman" w:hAnsi="Times New Roman" w:cs="Times New Roman"/>
                <w:sz w:val="20"/>
                <w:szCs w:val="20"/>
              </w:rPr>
              <w:t xml:space="preserve">: </w:t>
            </w:r>
            <w:r w:rsidR="00B5151A" w:rsidRPr="00AB52FC">
              <w:rPr>
                <w:rFonts w:ascii="Times New Roman" w:hAnsi="Times New Roman" w:cs="Times New Roman"/>
                <w:i/>
                <w:sz w:val="20"/>
                <w:szCs w:val="20"/>
              </w:rPr>
              <w:t>Any self-paced online course</w:t>
            </w:r>
            <w:r w:rsidR="00B5151A">
              <w:rPr>
                <w:rFonts w:ascii="Times New Roman" w:hAnsi="Times New Roman" w:cs="Times New Roman"/>
                <w:i/>
                <w:sz w:val="20"/>
                <w:szCs w:val="20"/>
              </w:rPr>
              <w:t xml:space="preserve"> from this site.</w:t>
            </w:r>
          </w:p>
        </w:tc>
        <w:tc>
          <w:tcPr>
            <w:tcW w:w="1161"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c>
          <w:tcPr>
            <w:tcW w:w="990"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c>
          <w:tcPr>
            <w:tcW w:w="960"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c>
          <w:tcPr>
            <w:tcW w:w="839" w:type="dxa"/>
            <w:tcBorders>
              <w:top w:val="single" w:sz="4" w:space="0" w:color="auto"/>
              <w:left w:val="single" w:sz="8" w:space="0" w:color="auto"/>
              <w:bottom w:val="thinThickSmallGap" w:sz="24" w:space="0" w:color="auto"/>
              <w:right w:val="single" w:sz="8" w:space="0" w:color="auto"/>
            </w:tcBorders>
            <w:shd w:val="clear" w:color="auto" w:fill="auto"/>
            <w:vAlign w:val="center"/>
          </w:tcPr>
          <w:p w:rsidR="00B5151A" w:rsidRPr="00AB52FC" w:rsidRDefault="00B5151A" w:rsidP="00FA1B7C">
            <w:pPr>
              <w:spacing w:after="0" w:line="240" w:lineRule="auto"/>
              <w:ind w:left="385" w:hanging="360"/>
              <w:jc w:val="center"/>
              <w:rPr>
                <w:rFonts w:ascii="Times New Roman" w:hAnsi="Times New Roman" w:cs="Times New Roman"/>
                <w:sz w:val="20"/>
                <w:szCs w:val="20"/>
              </w:rPr>
            </w:pPr>
            <w:r w:rsidRPr="00AB52FC">
              <w:rPr>
                <w:rFonts w:ascii="Times New Roman" w:hAnsi="Times New Roman" w:cs="Times New Roman"/>
                <w:sz w:val="20"/>
                <w:szCs w:val="20"/>
              </w:rPr>
              <w:t>X</w:t>
            </w:r>
          </w:p>
        </w:tc>
        <w:tc>
          <w:tcPr>
            <w:tcW w:w="1083" w:type="dxa"/>
            <w:tcBorders>
              <w:top w:val="single" w:sz="4" w:space="0" w:color="auto"/>
              <w:left w:val="single" w:sz="8" w:space="0" w:color="auto"/>
              <w:bottom w:val="thinThickSmallGap" w:sz="24" w:space="0" w:color="auto"/>
              <w:right w:val="thinThickSmallGap" w:sz="24" w:space="0" w:color="auto"/>
            </w:tcBorders>
            <w:shd w:val="clear" w:color="auto" w:fill="auto"/>
            <w:vAlign w:val="center"/>
          </w:tcPr>
          <w:p w:rsidR="00B5151A" w:rsidRPr="00AB52FC" w:rsidRDefault="00B5151A" w:rsidP="00FA1B7C">
            <w:pPr>
              <w:spacing w:after="0" w:line="240" w:lineRule="auto"/>
              <w:ind w:left="385" w:hanging="360"/>
              <w:rPr>
                <w:rFonts w:ascii="Times New Roman" w:hAnsi="Times New Roman" w:cs="Times New Roman"/>
                <w:sz w:val="20"/>
                <w:szCs w:val="20"/>
              </w:rPr>
            </w:pPr>
          </w:p>
        </w:tc>
      </w:tr>
    </w:tbl>
    <w:p w:rsidR="00B5151A" w:rsidRPr="00AB52FC" w:rsidRDefault="00B5151A" w:rsidP="00B5151A">
      <w:pPr>
        <w:tabs>
          <w:tab w:val="left" w:pos="5340"/>
        </w:tabs>
        <w:spacing w:after="0" w:line="240" w:lineRule="auto"/>
        <w:rPr>
          <w:rFonts w:ascii="Times New Roman" w:hAnsi="Times New Roman" w:cs="Times New Roman"/>
          <w:sz w:val="20"/>
          <w:szCs w:val="20"/>
        </w:rPr>
      </w:pPr>
      <w:r w:rsidRPr="00AB52FC">
        <w:rPr>
          <w:rFonts w:ascii="Times New Roman" w:hAnsi="Times New Roman" w:cs="Times New Roman"/>
          <w:sz w:val="20"/>
          <w:szCs w:val="20"/>
        </w:rPr>
        <w:tab/>
      </w:r>
    </w:p>
    <w:tbl>
      <w:tblPr>
        <w:tblW w:w="0" w:type="auto"/>
        <w:jc w:val="center"/>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4"/>
      </w:tblGrid>
      <w:tr w:rsidR="00B5151A" w:rsidRPr="00AB52FC" w:rsidTr="00FA1B7C">
        <w:trPr>
          <w:cantSplit/>
          <w:trHeight w:val="144"/>
          <w:jc w:val="center"/>
        </w:trPr>
        <w:tc>
          <w:tcPr>
            <w:tcW w:w="10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5151A" w:rsidRPr="00AB52FC" w:rsidRDefault="00B5151A" w:rsidP="00FA1B7C">
            <w:pPr>
              <w:spacing w:after="0" w:line="240" w:lineRule="auto"/>
              <w:jc w:val="center"/>
              <w:rPr>
                <w:rFonts w:ascii="Times New Roman" w:hAnsi="Times New Roman" w:cs="Times New Roman"/>
                <w:b/>
                <w:color w:val="FF0000"/>
                <w:sz w:val="20"/>
                <w:szCs w:val="20"/>
              </w:rPr>
            </w:pPr>
            <w:r w:rsidRPr="00AB52FC">
              <w:rPr>
                <w:rFonts w:ascii="Times New Roman" w:hAnsi="Times New Roman" w:cs="Times New Roman"/>
                <w:b/>
                <w:color w:val="FF0000"/>
                <w:sz w:val="20"/>
                <w:szCs w:val="20"/>
              </w:rPr>
              <w:t xml:space="preserve">OPTION 4:  </w:t>
            </w:r>
            <w:r w:rsidRPr="00AB52FC">
              <w:rPr>
                <w:rFonts w:ascii="Times New Roman" w:hAnsi="Times New Roman" w:cs="Times New Roman"/>
                <w:b/>
                <w:color w:val="FF0000"/>
                <w:sz w:val="20"/>
                <w:szCs w:val="20"/>
                <w:u w:val="single"/>
              </w:rPr>
              <w:t>Initial Licensure Only</w:t>
            </w:r>
          </w:p>
          <w:p w:rsidR="00B5151A" w:rsidRPr="00AB52FC" w:rsidRDefault="00B5151A" w:rsidP="00FA1B7C">
            <w:pPr>
              <w:spacing w:after="0" w:line="240" w:lineRule="auto"/>
              <w:jc w:val="center"/>
              <w:rPr>
                <w:rFonts w:ascii="Times New Roman" w:hAnsi="Times New Roman" w:cs="Times New Roman"/>
                <w:sz w:val="20"/>
                <w:szCs w:val="20"/>
              </w:rPr>
            </w:pPr>
          </w:p>
          <w:p w:rsidR="00B5151A" w:rsidRPr="00AB52FC" w:rsidRDefault="00BB2B25" w:rsidP="00FA1B7C">
            <w:pPr>
              <w:spacing w:after="0" w:line="240" w:lineRule="auto"/>
              <w:rPr>
                <w:rFonts w:ascii="Times New Roman" w:hAnsi="Times New Roman" w:cs="Times New Roman"/>
                <w:sz w:val="20"/>
                <w:szCs w:val="20"/>
              </w:rPr>
            </w:pPr>
            <w:hyperlink r:id="rId21" w:history="1">
              <w:r w:rsidR="00B5151A" w:rsidRPr="004B31A4">
                <w:rPr>
                  <w:rFonts w:ascii="Times New Roman" w:hAnsi="Times New Roman" w:cs="Times New Roman"/>
                  <w:color w:val="0000FF"/>
                  <w:sz w:val="20"/>
                  <w:szCs w:val="20"/>
                  <w:u w:val="single"/>
                </w:rPr>
                <w:t>CACREP Accredited School Counselor Education Programs</w:t>
              </w:r>
            </w:hyperlink>
            <w:r w:rsidR="00B5151A" w:rsidRPr="00AB52FC">
              <w:rPr>
                <w:rFonts w:ascii="Times New Roman" w:hAnsi="Times New Roman" w:cs="Times New Roman"/>
                <w:sz w:val="20"/>
                <w:szCs w:val="20"/>
              </w:rPr>
              <w:t>:  Indivi</w:t>
            </w:r>
            <w:r w:rsidR="00B5151A">
              <w:rPr>
                <w:rFonts w:ascii="Times New Roman" w:hAnsi="Times New Roman" w:cs="Times New Roman"/>
                <w:sz w:val="20"/>
                <w:szCs w:val="20"/>
              </w:rPr>
              <w:t>duals who have graduated from a CACREP accredited state-</w:t>
            </w:r>
            <w:r w:rsidR="00B5151A" w:rsidRPr="00AB52FC">
              <w:rPr>
                <w:rFonts w:ascii="Times New Roman" w:hAnsi="Times New Roman" w:cs="Times New Roman"/>
                <w:sz w:val="20"/>
                <w:szCs w:val="20"/>
              </w:rPr>
              <w:t>approved school counseling program</w:t>
            </w:r>
            <w:r w:rsidR="00B5151A">
              <w:rPr>
                <w:rFonts w:ascii="Times New Roman" w:hAnsi="Times New Roman" w:cs="Times New Roman"/>
                <w:sz w:val="20"/>
                <w:szCs w:val="20"/>
              </w:rPr>
              <w:t xml:space="preserve"> from a regionally accredited college or university </w:t>
            </w:r>
            <w:r w:rsidR="00B5151A" w:rsidRPr="00AB52FC">
              <w:rPr>
                <w:rFonts w:ascii="Times New Roman" w:hAnsi="Times New Roman" w:cs="Times New Roman"/>
                <w:sz w:val="20"/>
                <w:szCs w:val="20"/>
              </w:rPr>
              <w:t xml:space="preserve">since January 2016 will not be required to complete </w:t>
            </w:r>
            <w:r w:rsidR="00B5151A">
              <w:rPr>
                <w:rFonts w:ascii="Times New Roman" w:hAnsi="Times New Roman" w:cs="Times New Roman"/>
                <w:sz w:val="20"/>
                <w:szCs w:val="20"/>
              </w:rPr>
              <w:t>additional study to meet this requirement for initial licensure since the training is included</w:t>
            </w:r>
            <w:r w:rsidR="00B5151A" w:rsidRPr="00AB52FC">
              <w:rPr>
                <w:rFonts w:ascii="Times New Roman" w:hAnsi="Times New Roman" w:cs="Times New Roman"/>
                <w:sz w:val="20"/>
                <w:szCs w:val="20"/>
              </w:rPr>
              <w:t xml:space="preserve"> in the </w:t>
            </w:r>
            <w:r w:rsidR="00B5151A">
              <w:rPr>
                <w:rFonts w:ascii="Times New Roman" w:hAnsi="Times New Roman" w:cs="Times New Roman"/>
                <w:sz w:val="20"/>
                <w:szCs w:val="20"/>
              </w:rPr>
              <w:t xml:space="preserve">approved school counselor </w:t>
            </w:r>
            <w:r w:rsidR="00B5151A" w:rsidRPr="00AB52FC">
              <w:rPr>
                <w:rFonts w:ascii="Times New Roman" w:hAnsi="Times New Roman" w:cs="Times New Roman"/>
                <w:sz w:val="20"/>
                <w:szCs w:val="20"/>
              </w:rPr>
              <w:t xml:space="preserve">program.  </w:t>
            </w:r>
          </w:p>
        </w:tc>
      </w:tr>
    </w:tbl>
    <w:p w:rsidR="00B5151A" w:rsidRDefault="00B5151A" w:rsidP="00B5151A">
      <w:pPr>
        <w:rPr>
          <w:rFonts w:ascii="Times New Roman" w:eastAsia="Times New Roman" w:hAnsi="Times New Roman" w:cs="Times New Roman"/>
          <w:sz w:val="24"/>
          <w:szCs w:val="24"/>
          <w:lang w:val="en"/>
        </w:rPr>
      </w:pPr>
    </w:p>
    <w:p w:rsidR="00F91537" w:rsidRDefault="00F91537"/>
    <w:sectPr w:rsidR="00F91537" w:rsidSect="002F0FFB">
      <w:headerReference w:type="even" r:id="rId22"/>
      <w:headerReference w:type="default" r:id="rId23"/>
      <w:footerReference w:type="even" r:id="rId24"/>
      <w:footerReference w:type="default" r:id="rId25"/>
      <w:headerReference w:type="first" r:id="rId26"/>
      <w:footerReference w:type="first" r:id="rId2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14" w:rsidRDefault="00842DD9">
      <w:pPr>
        <w:spacing w:after="0" w:line="240" w:lineRule="auto"/>
      </w:pPr>
      <w:r>
        <w:separator/>
      </w:r>
    </w:p>
  </w:endnote>
  <w:endnote w:type="continuationSeparator" w:id="0">
    <w:p w:rsidR="005D3314" w:rsidRDefault="0084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14" w:rsidRDefault="00842DD9">
      <w:pPr>
        <w:spacing w:after="0" w:line="240" w:lineRule="auto"/>
      </w:pPr>
      <w:r>
        <w:separator/>
      </w:r>
    </w:p>
  </w:footnote>
  <w:footnote w:type="continuationSeparator" w:id="0">
    <w:p w:rsidR="005D3314" w:rsidRDefault="00842D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7D9" w:rsidRDefault="00BB2B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676"/>
    <w:multiLevelType w:val="hybridMultilevel"/>
    <w:tmpl w:val="F71A3742"/>
    <w:lvl w:ilvl="0" w:tplc="41907BD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1A"/>
    <w:rsid w:val="00054919"/>
    <w:rsid w:val="002F0FFB"/>
    <w:rsid w:val="004B31A4"/>
    <w:rsid w:val="00576D6D"/>
    <w:rsid w:val="005D3314"/>
    <w:rsid w:val="00842DD9"/>
    <w:rsid w:val="00B5151A"/>
    <w:rsid w:val="00BB2B25"/>
    <w:rsid w:val="00C25A69"/>
    <w:rsid w:val="00E361DC"/>
    <w:rsid w:val="00F9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1A"/>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outlineLvl w:val="9"/>
    </w:pPr>
    <w:rPr>
      <w:lang w:eastAsia="ja-JP"/>
    </w:rPr>
  </w:style>
  <w:style w:type="character" w:styleId="Hyperlink">
    <w:name w:val="Hyperlink"/>
    <w:uiPriority w:val="99"/>
    <w:rsid w:val="00B5151A"/>
    <w:rPr>
      <w:color w:val="0000FF"/>
      <w:u w:val="single"/>
    </w:rPr>
  </w:style>
  <w:style w:type="paragraph" w:styleId="ListParagraph">
    <w:name w:val="List Paragraph"/>
    <w:basedOn w:val="Normal"/>
    <w:uiPriority w:val="34"/>
    <w:qFormat/>
    <w:rsid w:val="00B5151A"/>
    <w:pPr>
      <w:ind w:left="720"/>
      <w:contextualSpacing/>
    </w:pPr>
  </w:style>
  <w:style w:type="paragraph" w:styleId="Header">
    <w:name w:val="header"/>
    <w:basedOn w:val="Normal"/>
    <w:link w:val="HeaderChar"/>
    <w:uiPriority w:val="99"/>
    <w:unhideWhenUsed/>
    <w:rsid w:val="00B51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1A"/>
    <w:rPr>
      <w:rFonts w:asciiTheme="minorHAnsi" w:hAnsiTheme="minorHAnsi" w:cstheme="minorBidi"/>
      <w:sz w:val="22"/>
      <w:szCs w:val="22"/>
    </w:rPr>
  </w:style>
  <w:style w:type="paragraph" w:styleId="Footer">
    <w:name w:val="footer"/>
    <w:basedOn w:val="Normal"/>
    <w:link w:val="FooterChar"/>
    <w:uiPriority w:val="99"/>
    <w:unhideWhenUsed/>
    <w:rsid w:val="00B5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51A"/>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B31A4"/>
    <w:rPr>
      <w:color w:val="660033"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1A"/>
    <w:pPr>
      <w:spacing w:after="200" w:line="276" w:lineRule="auto"/>
    </w:pPr>
    <w:rPr>
      <w:rFonts w:asciiTheme="minorHAnsi" w:hAnsiTheme="minorHAnsi" w:cstheme="minorBidi"/>
      <w:sz w:val="22"/>
      <w:szCs w:val="22"/>
    </w:rPr>
  </w:style>
  <w:style w:type="paragraph" w:styleId="Heading1">
    <w:name w:val="heading 1"/>
    <w:basedOn w:val="Normal"/>
    <w:next w:val="Normal"/>
    <w:link w:val="Heading1Char"/>
    <w:uiPriority w:val="9"/>
    <w:qFormat/>
    <w:rsid w:val="00C25A69"/>
    <w:pPr>
      <w:keepNext/>
      <w:keepLines/>
      <w:spacing w:before="480"/>
      <w:outlineLvl w:val="0"/>
    </w:pPr>
    <w:rPr>
      <w:rFonts w:asciiTheme="majorHAnsi" w:eastAsiaTheme="majorEastAsia" w:hAnsiTheme="majorHAnsi" w:cstheme="majorBidi"/>
      <w:b/>
      <w:bCs/>
      <w:color w:val="1B1E54" w:themeColor="accent1" w:themeShade="BF"/>
      <w:sz w:val="28"/>
      <w:szCs w:val="28"/>
    </w:rPr>
  </w:style>
  <w:style w:type="paragraph" w:styleId="Heading2">
    <w:name w:val="heading 2"/>
    <w:basedOn w:val="Normal"/>
    <w:next w:val="Normal"/>
    <w:link w:val="Heading2Char"/>
    <w:uiPriority w:val="9"/>
    <w:unhideWhenUsed/>
    <w:qFormat/>
    <w:rsid w:val="00C25A69"/>
    <w:pPr>
      <w:keepNext/>
      <w:keepLines/>
      <w:spacing w:before="200"/>
      <w:outlineLvl w:val="1"/>
    </w:pPr>
    <w:rPr>
      <w:rFonts w:asciiTheme="majorHAnsi" w:eastAsiaTheme="majorEastAsia" w:hAnsiTheme="majorHAnsi" w:cstheme="majorBidi"/>
      <w:b/>
      <w:bCs/>
      <w:color w:val="252971" w:themeColor="accent1"/>
      <w:sz w:val="26"/>
      <w:szCs w:val="26"/>
    </w:rPr>
  </w:style>
  <w:style w:type="paragraph" w:styleId="Heading3">
    <w:name w:val="heading 3"/>
    <w:basedOn w:val="Normal"/>
    <w:next w:val="Normal"/>
    <w:link w:val="Heading3Char"/>
    <w:uiPriority w:val="9"/>
    <w:unhideWhenUsed/>
    <w:qFormat/>
    <w:rsid w:val="00C25A69"/>
    <w:pPr>
      <w:keepNext/>
      <w:keepLines/>
      <w:spacing w:before="200"/>
      <w:outlineLvl w:val="2"/>
    </w:pPr>
    <w:rPr>
      <w:rFonts w:asciiTheme="majorHAnsi" w:eastAsiaTheme="majorEastAsia" w:hAnsiTheme="majorHAnsi" w:cstheme="majorBidi"/>
      <w:b/>
      <w:bCs/>
      <w:color w:val="25297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69"/>
    <w:rPr>
      <w:rFonts w:asciiTheme="majorHAnsi" w:eastAsiaTheme="majorEastAsia" w:hAnsiTheme="majorHAnsi" w:cstheme="majorBidi"/>
      <w:b/>
      <w:bCs/>
      <w:color w:val="1B1E54" w:themeColor="accent1" w:themeShade="BF"/>
      <w:sz w:val="28"/>
      <w:szCs w:val="28"/>
    </w:rPr>
  </w:style>
  <w:style w:type="character" w:customStyle="1" w:styleId="Heading2Char">
    <w:name w:val="Heading 2 Char"/>
    <w:basedOn w:val="DefaultParagraphFont"/>
    <w:link w:val="Heading2"/>
    <w:uiPriority w:val="9"/>
    <w:rsid w:val="00C25A69"/>
    <w:rPr>
      <w:rFonts w:asciiTheme="majorHAnsi" w:eastAsiaTheme="majorEastAsia" w:hAnsiTheme="majorHAnsi" w:cstheme="majorBidi"/>
      <w:b/>
      <w:bCs/>
      <w:color w:val="252971" w:themeColor="accent1"/>
      <w:sz w:val="26"/>
      <w:szCs w:val="26"/>
    </w:rPr>
  </w:style>
  <w:style w:type="character" w:customStyle="1" w:styleId="Heading3Char">
    <w:name w:val="Heading 3 Char"/>
    <w:basedOn w:val="DefaultParagraphFont"/>
    <w:link w:val="Heading3"/>
    <w:uiPriority w:val="9"/>
    <w:rsid w:val="00C25A69"/>
    <w:rPr>
      <w:rFonts w:asciiTheme="majorHAnsi" w:eastAsiaTheme="majorEastAsia" w:hAnsiTheme="majorHAnsi" w:cstheme="majorBidi"/>
      <w:b/>
      <w:bCs/>
      <w:color w:val="252971" w:themeColor="accent1"/>
      <w:sz w:val="22"/>
      <w:szCs w:val="22"/>
    </w:rPr>
  </w:style>
  <w:style w:type="paragraph" w:styleId="TOCHeading">
    <w:name w:val="TOC Heading"/>
    <w:basedOn w:val="Heading1"/>
    <w:next w:val="Normal"/>
    <w:uiPriority w:val="39"/>
    <w:semiHidden/>
    <w:unhideWhenUsed/>
    <w:qFormat/>
    <w:rsid w:val="00C25A69"/>
    <w:pPr>
      <w:outlineLvl w:val="9"/>
    </w:pPr>
    <w:rPr>
      <w:lang w:eastAsia="ja-JP"/>
    </w:rPr>
  </w:style>
  <w:style w:type="character" w:styleId="Hyperlink">
    <w:name w:val="Hyperlink"/>
    <w:uiPriority w:val="99"/>
    <w:rsid w:val="00B5151A"/>
    <w:rPr>
      <w:color w:val="0000FF"/>
      <w:u w:val="single"/>
    </w:rPr>
  </w:style>
  <w:style w:type="paragraph" w:styleId="ListParagraph">
    <w:name w:val="List Paragraph"/>
    <w:basedOn w:val="Normal"/>
    <w:uiPriority w:val="34"/>
    <w:qFormat/>
    <w:rsid w:val="00B5151A"/>
    <w:pPr>
      <w:ind w:left="720"/>
      <w:contextualSpacing/>
    </w:pPr>
  </w:style>
  <w:style w:type="paragraph" w:styleId="Header">
    <w:name w:val="header"/>
    <w:basedOn w:val="Normal"/>
    <w:link w:val="HeaderChar"/>
    <w:uiPriority w:val="99"/>
    <w:unhideWhenUsed/>
    <w:rsid w:val="00B51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1A"/>
    <w:rPr>
      <w:rFonts w:asciiTheme="minorHAnsi" w:hAnsiTheme="minorHAnsi" w:cstheme="minorBidi"/>
      <w:sz w:val="22"/>
      <w:szCs w:val="22"/>
    </w:rPr>
  </w:style>
  <w:style w:type="paragraph" w:styleId="Footer">
    <w:name w:val="footer"/>
    <w:basedOn w:val="Normal"/>
    <w:link w:val="FooterChar"/>
    <w:uiPriority w:val="99"/>
    <w:unhideWhenUsed/>
    <w:rsid w:val="00B5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51A"/>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4B31A4"/>
    <w:rPr>
      <w:color w:val="6600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tss-ric.org/initiatives/youth-mental-health-first-aid/" TargetMode="External"/><Relationship Id="rId13" Type="http://schemas.openxmlformats.org/officeDocument/2006/relationships/hyperlink" Target="https://learn.nctsn.org/course/index.php?categoryid=19" TargetMode="External"/><Relationship Id="rId18" Type="http://schemas.openxmlformats.org/officeDocument/2006/relationships/hyperlink" Target="http://sptsuniversity.org/"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cacrep.org/directory/" TargetMode="External"/><Relationship Id="rId7" Type="http://schemas.openxmlformats.org/officeDocument/2006/relationships/endnotes" Target="endnotes.xml"/><Relationship Id="rId12" Type="http://schemas.openxmlformats.org/officeDocument/2006/relationships/hyperlink" Target="https://learn.nctsn.org/course/index.php?categoryid=18" TargetMode="External"/><Relationship Id="rId17" Type="http://schemas.openxmlformats.org/officeDocument/2006/relationships/hyperlink" Target="https://learn.nctsn.org/course/index.php?categoryid=4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learn.nctsn.org/course/index.php?categoryid=21" TargetMode="External"/><Relationship Id="rId20" Type="http://schemas.openxmlformats.org/officeDocument/2006/relationships/hyperlink" Target="http://training.sprc.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earn.nctsn.org/course/index.php?categoryid=4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arn.nctsn.org/course/index.php?categoryid=3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learn.nctsn.org/course/index.php?categoryid=46" TargetMode="External"/><Relationship Id="rId19" Type="http://schemas.openxmlformats.org/officeDocument/2006/relationships/hyperlink" Target="http://sptsuniversity.org/course/view.php?id=16" TargetMode="External"/><Relationship Id="rId4" Type="http://schemas.openxmlformats.org/officeDocument/2006/relationships/settings" Target="settings.xml"/><Relationship Id="rId9" Type="http://schemas.openxmlformats.org/officeDocument/2006/relationships/hyperlink" Target="https://vtss-ric.org/initiatives/youth-mental-health-first-aid/" TargetMode="External"/><Relationship Id="rId14" Type="http://schemas.openxmlformats.org/officeDocument/2006/relationships/hyperlink" Target="https://learn.nctsn.org/course/index.php?categoryid=20"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rgbClr val="000000"/>
      </a:dk1>
      <a:lt1>
        <a:srgbClr val="FFFFFF"/>
      </a:lt1>
      <a:dk2>
        <a:srgbClr val="660033"/>
      </a:dk2>
      <a:lt2>
        <a:srgbClr val="666699"/>
      </a:lt2>
      <a:accent1>
        <a:srgbClr val="252971"/>
      </a:accent1>
      <a:accent2>
        <a:srgbClr val="F2EC00"/>
      </a:accent2>
      <a:accent3>
        <a:srgbClr val="FFFFFF"/>
      </a:accent3>
      <a:accent4>
        <a:srgbClr val="000000"/>
      </a:accent4>
      <a:accent5>
        <a:srgbClr val="ACACBB"/>
      </a:accent5>
      <a:accent6>
        <a:srgbClr val="FF0000"/>
      </a:accent6>
      <a:hlink>
        <a:srgbClr val="5A84D8"/>
      </a:hlink>
      <a:folHlink>
        <a:srgbClr val="66003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4369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kch03785</dc:creator>
  <cp:lastModifiedBy>Crump, Kendra (DOE)</cp:lastModifiedBy>
  <cp:revision>2</cp:revision>
  <cp:lastPrinted>2017-06-09T16:03:00Z</cp:lastPrinted>
  <dcterms:created xsi:type="dcterms:W3CDTF">2017-11-02T01:24:00Z</dcterms:created>
  <dcterms:modified xsi:type="dcterms:W3CDTF">2017-11-02T01:24:00Z</dcterms:modified>
</cp:coreProperties>
</file>