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7B" w:rsidRDefault="000C013D" w:rsidP="000C2284">
      <w:pPr>
        <w:spacing w:after="0"/>
        <w:jc w:val="center"/>
        <w:rPr>
          <w:rFonts w:ascii="Times New Roman" w:hAnsi="Times New Roman" w:cs="Times New Roman"/>
          <w:b/>
        </w:rPr>
      </w:pPr>
      <w:r w:rsidRPr="00EF42D7">
        <w:rPr>
          <w:rFonts w:ascii="Times New Roman" w:hAnsi="Times New Roman" w:cs="Times New Roman"/>
          <w:b/>
        </w:rPr>
        <w:t xml:space="preserve">Formative Assessment </w:t>
      </w:r>
      <w:r w:rsidR="00DB3917">
        <w:rPr>
          <w:rFonts w:ascii="Times New Roman" w:hAnsi="Times New Roman" w:cs="Times New Roman"/>
          <w:b/>
        </w:rPr>
        <w:t>Online Professional Development</w:t>
      </w:r>
      <w:r w:rsidR="00DB3917" w:rsidRPr="00EF42D7">
        <w:rPr>
          <w:rFonts w:ascii="Times New Roman" w:hAnsi="Times New Roman" w:cs="Times New Roman"/>
          <w:b/>
        </w:rPr>
        <w:t xml:space="preserve"> </w:t>
      </w:r>
      <w:r w:rsidRPr="00EF42D7">
        <w:rPr>
          <w:rFonts w:ascii="Times New Roman" w:hAnsi="Times New Roman" w:cs="Times New Roman"/>
          <w:b/>
        </w:rPr>
        <w:t xml:space="preserve">Participation </w:t>
      </w:r>
      <w:r w:rsidR="001813CD">
        <w:rPr>
          <w:rFonts w:ascii="Times New Roman" w:hAnsi="Times New Roman" w:cs="Times New Roman"/>
          <w:b/>
        </w:rPr>
        <w:t>201</w:t>
      </w:r>
      <w:r w:rsidR="000F20FB">
        <w:rPr>
          <w:rFonts w:ascii="Times New Roman" w:hAnsi="Times New Roman" w:cs="Times New Roman"/>
          <w:b/>
        </w:rPr>
        <w:t>7</w:t>
      </w:r>
      <w:r w:rsidR="001813CD">
        <w:rPr>
          <w:rFonts w:ascii="Times New Roman" w:hAnsi="Times New Roman" w:cs="Times New Roman"/>
          <w:b/>
        </w:rPr>
        <w:t>-201</w:t>
      </w:r>
      <w:r w:rsidR="000F20FB">
        <w:rPr>
          <w:rFonts w:ascii="Times New Roman" w:hAnsi="Times New Roman" w:cs="Times New Roman"/>
          <w:b/>
        </w:rPr>
        <w:t>9</w:t>
      </w:r>
    </w:p>
    <w:p w:rsidR="00EF42D7" w:rsidRPr="00EF42D7" w:rsidRDefault="00EF42D7" w:rsidP="00BF757B">
      <w:pPr>
        <w:jc w:val="center"/>
        <w:rPr>
          <w:rFonts w:ascii="Times New Roman" w:hAnsi="Times New Roman" w:cs="Times New Roman"/>
          <w:b/>
        </w:rPr>
      </w:pPr>
    </w:p>
    <w:p w:rsidR="00E142C3" w:rsidRDefault="009C0866" w:rsidP="00DB4962">
      <w:pPr>
        <w:spacing w:after="0"/>
        <w:rPr>
          <w:rFonts w:ascii="Times New Roman" w:hAnsi="Times New Roman" w:cs="Times New Roman"/>
        </w:rPr>
      </w:pPr>
      <w:r w:rsidRPr="00DB4962">
        <w:rPr>
          <w:rFonts w:ascii="Times New Roman" w:hAnsi="Times New Roman" w:cs="Times New Roman"/>
        </w:rPr>
        <w:t>The Virginia Department of Education</w:t>
      </w:r>
      <w:r w:rsidR="00DB4962">
        <w:rPr>
          <w:rFonts w:ascii="Times New Roman" w:hAnsi="Times New Roman" w:cs="Times New Roman"/>
        </w:rPr>
        <w:t xml:space="preserve"> (VDOE</w:t>
      </w:r>
      <w:r w:rsidR="00DB3917">
        <w:rPr>
          <w:rFonts w:ascii="Times New Roman" w:hAnsi="Times New Roman" w:cs="Times New Roman"/>
        </w:rPr>
        <w:t>) will make a series of online</w:t>
      </w:r>
      <w:r w:rsidRPr="00DB4962">
        <w:rPr>
          <w:rFonts w:ascii="Times New Roman" w:hAnsi="Times New Roman" w:cs="Times New Roman"/>
        </w:rPr>
        <w:t xml:space="preserve"> formative assessment modules developed</w:t>
      </w:r>
      <w:r w:rsidR="0020761E" w:rsidRPr="00DB4962">
        <w:rPr>
          <w:rFonts w:ascii="Times New Roman" w:hAnsi="Times New Roman" w:cs="Times New Roman"/>
        </w:rPr>
        <w:t xml:space="preserve"> </w:t>
      </w:r>
      <w:r w:rsidR="00C86BC1">
        <w:rPr>
          <w:rFonts w:ascii="Times New Roman" w:hAnsi="Times New Roman" w:cs="Times New Roman"/>
        </w:rPr>
        <w:t>from the work of Dr. Margaret Heritage</w:t>
      </w:r>
      <w:r w:rsidR="00C86BC1" w:rsidRPr="00DB4962">
        <w:rPr>
          <w:rFonts w:ascii="Times New Roman" w:hAnsi="Times New Roman" w:cs="Times New Roman"/>
        </w:rPr>
        <w:t xml:space="preserve"> </w:t>
      </w:r>
      <w:r w:rsidR="0020761E" w:rsidRPr="00DB4962">
        <w:rPr>
          <w:rFonts w:ascii="Times New Roman" w:hAnsi="Times New Roman" w:cs="Times New Roman"/>
        </w:rPr>
        <w:t xml:space="preserve">by the Center of Standards and </w:t>
      </w:r>
      <w:r w:rsidR="0092394C">
        <w:rPr>
          <w:rFonts w:ascii="Times New Roman" w:hAnsi="Times New Roman" w:cs="Times New Roman"/>
        </w:rPr>
        <w:t>Assessment Implementation</w:t>
      </w:r>
      <w:r w:rsidR="00DB3917">
        <w:rPr>
          <w:rFonts w:ascii="Times New Roman" w:hAnsi="Times New Roman" w:cs="Times New Roman"/>
        </w:rPr>
        <w:t xml:space="preserve"> </w:t>
      </w:r>
      <w:r w:rsidR="00DB3917" w:rsidRPr="00C911FB">
        <w:rPr>
          <w:rFonts w:ascii="Times New Roman" w:hAnsi="Times New Roman" w:cs="Times New Roman"/>
        </w:rPr>
        <w:t xml:space="preserve">available to selected schools beginning </w:t>
      </w:r>
      <w:r w:rsidR="006B506F">
        <w:rPr>
          <w:rFonts w:ascii="Times New Roman" w:hAnsi="Times New Roman" w:cs="Times New Roman"/>
        </w:rPr>
        <w:t>i</w:t>
      </w:r>
      <w:r w:rsidR="00DB3917" w:rsidRPr="00C911FB">
        <w:rPr>
          <w:rFonts w:ascii="Times New Roman" w:hAnsi="Times New Roman" w:cs="Times New Roman"/>
        </w:rPr>
        <w:t>n October 201</w:t>
      </w:r>
      <w:r w:rsidR="000F20FB">
        <w:rPr>
          <w:rFonts w:ascii="Times New Roman" w:hAnsi="Times New Roman" w:cs="Times New Roman"/>
        </w:rPr>
        <w:t>7</w:t>
      </w:r>
      <w:r w:rsidR="0020761E" w:rsidRPr="00C911FB">
        <w:rPr>
          <w:rFonts w:ascii="Times New Roman" w:hAnsi="Times New Roman" w:cs="Times New Roman"/>
        </w:rPr>
        <w:t xml:space="preserve">. </w:t>
      </w:r>
      <w:r w:rsidR="00AB65FF" w:rsidRPr="00C911FB">
        <w:rPr>
          <w:rFonts w:ascii="Times New Roman" w:hAnsi="Times New Roman" w:cs="Times New Roman"/>
        </w:rPr>
        <w:t xml:space="preserve">These modules represent evidence-based practices for promoting formative assessment strategies in the classroom drawn from years of work with real teachers. </w:t>
      </w:r>
      <w:r w:rsidR="00E142C3" w:rsidRPr="00CD16E4">
        <w:rPr>
          <w:rFonts w:ascii="Times New Roman" w:hAnsi="Times New Roman" w:cs="Times New Roman"/>
        </w:rPr>
        <w:t>Schools across the Commonwealth that have previously completed these modules through a pilot program supported by VDOE report an increase in effective formative assessment practices by teachers and associate increased student learning with these practices.</w:t>
      </w:r>
    </w:p>
    <w:p w:rsidR="00E142C3" w:rsidRDefault="00E142C3" w:rsidP="00DB4962">
      <w:pPr>
        <w:spacing w:after="0"/>
        <w:rPr>
          <w:rFonts w:ascii="Times New Roman" w:hAnsi="Times New Roman" w:cs="Times New Roman"/>
        </w:rPr>
      </w:pPr>
    </w:p>
    <w:p w:rsidR="00DB4962" w:rsidRPr="00C911FB" w:rsidRDefault="00DB3917" w:rsidP="00DB4962">
      <w:pPr>
        <w:spacing w:after="0"/>
        <w:rPr>
          <w:rFonts w:ascii="Times New Roman" w:hAnsi="Times New Roman" w:cs="Times New Roman"/>
        </w:rPr>
      </w:pPr>
      <w:r w:rsidRPr="00C911FB">
        <w:rPr>
          <w:rFonts w:ascii="Times New Roman" w:hAnsi="Times New Roman" w:cs="Times New Roman"/>
        </w:rPr>
        <w:t xml:space="preserve">During the term of </w:t>
      </w:r>
      <w:r w:rsidR="002229D7">
        <w:rPr>
          <w:rFonts w:ascii="Times New Roman" w:hAnsi="Times New Roman" w:cs="Times New Roman"/>
        </w:rPr>
        <w:t>the agreement</w:t>
      </w:r>
      <w:r w:rsidR="00DB4962" w:rsidRPr="00C911FB">
        <w:rPr>
          <w:rFonts w:ascii="Times New Roman" w:hAnsi="Times New Roman" w:cs="Times New Roman"/>
        </w:rPr>
        <w:t xml:space="preserve">, VDOE will </w:t>
      </w:r>
      <w:r w:rsidR="00CD16E4">
        <w:rPr>
          <w:rFonts w:ascii="Times New Roman" w:hAnsi="Times New Roman" w:cs="Times New Roman"/>
        </w:rPr>
        <w:t>make available</w:t>
      </w:r>
      <w:r w:rsidR="00DB4962" w:rsidRPr="00C911FB">
        <w:rPr>
          <w:rFonts w:ascii="Times New Roman" w:hAnsi="Times New Roman" w:cs="Times New Roman"/>
        </w:rPr>
        <w:t>:</w:t>
      </w:r>
    </w:p>
    <w:p w:rsidR="00DB4962" w:rsidRPr="00C911FB" w:rsidRDefault="00DB4962" w:rsidP="000C228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911FB">
        <w:rPr>
          <w:rFonts w:ascii="Times New Roman" w:hAnsi="Times New Roman" w:cs="Times New Roman"/>
        </w:rPr>
        <w:t>support to facilitators</w:t>
      </w:r>
      <w:r w:rsidR="00EF42D7" w:rsidRPr="00C911FB">
        <w:rPr>
          <w:rFonts w:ascii="Times New Roman" w:hAnsi="Times New Roman" w:cs="Times New Roman"/>
        </w:rPr>
        <w:t>;</w:t>
      </w:r>
    </w:p>
    <w:p w:rsidR="00DB4962" w:rsidRPr="00C911FB" w:rsidRDefault="00DB4962" w:rsidP="000C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11FB">
        <w:rPr>
          <w:rFonts w:ascii="Times New Roman" w:hAnsi="Times New Roman" w:cs="Times New Roman"/>
        </w:rPr>
        <w:t>resources and materials needed for implementation</w:t>
      </w:r>
      <w:r w:rsidR="004B4200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DB4962" w:rsidRDefault="00DB4962" w:rsidP="000C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11FB">
        <w:rPr>
          <w:rFonts w:ascii="Times New Roman" w:hAnsi="Times New Roman" w:cs="Times New Roman"/>
        </w:rPr>
        <w:t xml:space="preserve">a </w:t>
      </w:r>
      <w:r w:rsidR="002229D7" w:rsidRPr="00C911FB">
        <w:rPr>
          <w:rFonts w:ascii="Times New Roman" w:hAnsi="Times New Roman" w:cs="Times New Roman"/>
        </w:rPr>
        <w:t xml:space="preserve">private online Google+ </w:t>
      </w:r>
      <w:r w:rsidRPr="00C911FB">
        <w:rPr>
          <w:rFonts w:ascii="Times New Roman" w:hAnsi="Times New Roman" w:cs="Times New Roman"/>
        </w:rPr>
        <w:t>community dedicated to the implementation</w:t>
      </w:r>
      <w:r w:rsidR="00EF42D7" w:rsidRPr="00C911FB">
        <w:rPr>
          <w:rFonts w:ascii="Times New Roman" w:hAnsi="Times New Roman" w:cs="Times New Roman"/>
        </w:rPr>
        <w:t>;</w:t>
      </w:r>
      <w:r w:rsidR="00E142C3">
        <w:rPr>
          <w:rFonts w:ascii="Times New Roman" w:hAnsi="Times New Roman" w:cs="Times New Roman"/>
        </w:rPr>
        <w:t xml:space="preserve"> </w:t>
      </w:r>
    </w:p>
    <w:p w:rsidR="00E142C3" w:rsidRPr="00C911FB" w:rsidRDefault="00E142C3" w:rsidP="000C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suggested schedule for implementation; and</w:t>
      </w:r>
    </w:p>
    <w:p w:rsidR="00EF42D7" w:rsidRPr="00C911FB" w:rsidRDefault="00DB4962" w:rsidP="00CD16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C911FB">
        <w:rPr>
          <w:rFonts w:ascii="Times New Roman" w:hAnsi="Times New Roman" w:cs="Times New Roman"/>
        </w:rPr>
        <w:t>an</w:t>
      </w:r>
      <w:proofErr w:type="gramEnd"/>
      <w:r w:rsidRPr="00C911FB">
        <w:rPr>
          <w:rFonts w:ascii="Times New Roman" w:hAnsi="Times New Roman" w:cs="Times New Roman"/>
        </w:rPr>
        <w:t xml:space="preserve"> </w:t>
      </w:r>
      <w:r w:rsidR="00E142C3">
        <w:rPr>
          <w:rFonts w:ascii="Times New Roman" w:hAnsi="Times New Roman" w:cs="Times New Roman"/>
        </w:rPr>
        <w:t xml:space="preserve">online </w:t>
      </w:r>
      <w:r w:rsidR="004B4200">
        <w:rPr>
          <w:rFonts w:ascii="Times New Roman" w:hAnsi="Times New Roman" w:cs="Times New Roman"/>
        </w:rPr>
        <w:t xml:space="preserve">orientation </w:t>
      </w:r>
      <w:r w:rsidR="00B95428">
        <w:rPr>
          <w:rFonts w:ascii="Times New Roman" w:hAnsi="Times New Roman" w:cs="Times New Roman"/>
        </w:rPr>
        <w:t>including an</w:t>
      </w:r>
      <w:r w:rsidR="004B4200">
        <w:rPr>
          <w:rFonts w:ascii="Times New Roman" w:hAnsi="Times New Roman" w:cs="Times New Roman"/>
        </w:rPr>
        <w:t xml:space="preserve"> </w:t>
      </w:r>
      <w:r w:rsidRPr="00C911FB">
        <w:rPr>
          <w:rFonts w:ascii="Times New Roman" w:hAnsi="Times New Roman" w:cs="Times New Roman"/>
        </w:rPr>
        <w:t>overview of the concept of formative assessment and the use of the online community</w:t>
      </w:r>
      <w:r w:rsidR="00E142C3">
        <w:rPr>
          <w:rFonts w:ascii="Times New Roman" w:hAnsi="Times New Roman" w:cs="Times New Roman"/>
        </w:rPr>
        <w:t>.</w:t>
      </w:r>
    </w:p>
    <w:p w:rsidR="000C013D" w:rsidRPr="000C2284" w:rsidRDefault="00205C8B" w:rsidP="000C0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Participating schools may elect to work through the online modules and structured activities on their own, without becoming part of the interactive private online community</w:t>
      </w:r>
      <w:r w:rsidR="00CD16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CD16E4">
        <w:rPr>
          <w:rFonts w:ascii="Times New Roman" w:hAnsi="Times New Roman" w:cs="Times New Roman"/>
          <w:b/>
        </w:rPr>
        <w:t xml:space="preserve">While this is acceptable, school teams are strongly </w:t>
      </w:r>
      <w:r w:rsidR="000120C3">
        <w:rPr>
          <w:rFonts w:ascii="Times New Roman" w:hAnsi="Times New Roman" w:cs="Times New Roman"/>
          <w:b/>
        </w:rPr>
        <w:t xml:space="preserve">encouraged </w:t>
      </w:r>
      <w:r w:rsidR="00CD16E4">
        <w:rPr>
          <w:rFonts w:ascii="Times New Roman" w:hAnsi="Times New Roman" w:cs="Times New Roman"/>
          <w:b/>
        </w:rPr>
        <w:t>to consider the following guidelines, which positively impacted outcomes during the pilot program. S</w:t>
      </w:r>
      <w:r>
        <w:rPr>
          <w:rFonts w:ascii="Times New Roman" w:hAnsi="Times New Roman" w:cs="Times New Roman"/>
          <w:b/>
        </w:rPr>
        <w:t>chools</w:t>
      </w:r>
      <w:r w:rsidR="000C013D" w:rsidRPr="000C22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that reported successful outcomes </w:t>
      </w:r>
      <w:r w:rsidR="00CD16E4">
        <w:rPr>
          <w:rFonts w:ascii="Times New Roman" w:hAnsi="Times New Roman" w:cs="Times New Roman"/>
          <w:b/>
        </w:rPr>
        <w:t xml:space="preserve">at the completion of the pilot program adhered to these </w:t>
      </w:r>
      <w:r w:rsidR="00263DBE">
        <w:rPr>
          <w:rFonts w:ascii="Times New Roman" w:hAnsi="Times New Roman" w:cs="Times New Roman"/>
          <w:b/>
        </w:rPr>
        <w:t>guidelines:</w:t>
      </w:r>
      <w:r w:rsidR="000C013D" w:rsidRPr="000C2284">
        <w:rPr>
          <w:rFonts w:ascii="Times New Roman" w:hAnsi="Times New Roman" w:cs="Times New Roman"/>
          <w:b/>
        </w:rPr>
        <w:t xml:space="preserve"> </w:t>
      </w:r>
    </w:p>
    <w:p w:rsidR="00C67168" w:rsidRPr="001867BE" w:rsidRDefault="00C67168" w:rsidP="00EF42D7">
      <w:p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School Division Responsibilities:</w:t>
      </w:r>
    </w:p>
    <w:p w:rsidR="00C67168" w:rsidRPr="001867BE" w:rsidRDefault="00C67168" w:rsidP="00EF42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 xml:space="preserve">Support school participation in the Formative Assessment </w:t>
      </w:r>
      <w:r w:rsidR="00DB3917">
        <w:rPr>
          <w:rFonts w:ascii="Times New Roman" w:hAnsi="Times New Roman" w:cs="Times New Roman"/>
        </w:rPr>
        <w:t>Online Professional Development program</w:t>
      </w:r>
      <w:r w:rsidRPr="001867BE">
        <w:rPr>
          <w:rFonts w:ascii="Times New Roman" w:hAnsi="Times New Roman" w:cs="Times New Roman"/>
        </w:rPr>
        <w:t xml:space="preserve">. </w:t>
      </w:r>
    </w:p>
    <w:p w:rsidR="00C67168" w:rsidRPr="001867BE" w:rsidRDefault="00C67168" w:rsidP="00C671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Support a two-year commitment to the implementation of the formative assessment program in the participating school.</w:t>
      </w:r>
    </w:p>
    <w:p w:rsidR="00646AA8" w:rsidRPr="001867BE" w:rsidRDefault="00C67168" w:rsidP="000C01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Support expansion of the use of formative assessment in the school division.</w:t>
      </w:r>
    </w:p>
    <w:p w:rsidR="000C013D" w:rsidRPr="001867BE" w:rsidRDefault="00C67168" w:rsidP="00EF42D7">
      <w:p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 xml:space="preserve">Principal/ </w:t>
      </w:r>
      <w:r w:rsidR="000C013D" w:rsidRPr="001867BE">
        <w:rPr>
          <w:rFonts w:ascii="Times New Roman" w:hAnsi="Times New Roman" w:cs="Times New Roman"/>
        </w:rPr>
        <w:t>School Leader</w:t>
      </w:r>
      <w:r w:rsidRPr="001867BE">
        <w:rPr>
          <w:rFonts w:ascii="Times New Roman" w:hAnsi="Times New Roman" w:cs="Times New Roman"/>
        </w:rPr>
        <w:t xml:space="preserve"> </w:t>
      </w:r>
      <w:r w:rsidR="000C013D" w:rsidRPr="001867BE">
        <w:rPr>
          <w:rFonts w:ascii="Times New Roman" w:hAnsi="Times New Roman" w:cs="Times New Roman"/>
        </w:rPr>
        <w:t>Responsibilities:</w:t>
      </w:r>
    </w:p>
    <w:p w:rsidR="000C013D" w:rsidRPr="001867BE" w:rsidRDefault="00491D17" w:rsidP="00EF42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a team/</w:t>
      </w:r>
      <w:r w:rsidR="000C013D" w:rsidRPr="001867BE">
        <w:rPr>
          <w:rFonts w:ascii="Times New Roman" w:hAnsi="Times New Roman" w:cs="Times New Roman"/>
        </w:rPr>
        <w:t xml:space="preserve">professional </w:t>
      </w:r>
      <w:proofErr w:type="gramStart"/>
      <w:r w:rsidR="000C013D" w:rsidRPr="001867BE">
        <w:rPr>
          <w:rFonts w:ascii="Times New Roman" w:hAnsi="Times New Roman" w:cs="Times New Roman"/>
        </w:rPr>
        <w:t>learning</w:t>
      </w:r>
      <w:proofErr w:type="gramEnd"/>
      <w:r w:rsidR="000C013D" w:rsidRPr="001867BE">
        <w:rPr>
          <w:rFonts w:ascii="Times New Roman" w:hAnsi="Times New Roman" w:cs="Times New Roman"/>
        </w:rPr>
        <w:t xml:space="preserve"> community</w:t>
      </w:r>
      <w:r w:rsidR="00EF42D7" w:rsidRPr="001867BE">
        <w:rPr>
          <w:rFonts w:ascii="Times New Roman" w:hAnsi="Times New Roman" w:cs="Times New Roman"/>
        </w:rPr>
        <w:t xml:space="preserve"> (PLC) comprised of </w:t>
      </w:r>
      <w:r w:rsidR="00B55D6C" w:rsidRPr="001867BE">
        <w:rPr>
          <w:rFonts w:ascii="Times New Roman" w:hAnsi="Times New Roman" w:cs="Times New Roman"/>
        </w:rPr>
        <w:t>teachers from the school</w:t>
      </w:r>
      <w:r w:rsidR="000C013D" w:rsidRPr="001867BE">
        <w:rPr>
          <w:rFonts w:ascii="Times New Roman" w:hAnsi="Times New Roman" w:cs="Times New Roman"/>
        </w:rPr>
        <w:t xml:space="preserve"> that will meet at a minimum of every two weeks for 60 minutes each session.</w:t>
      </w:r>
      <w:r w:rsidR="00EF42D7" w:rsidRPr="001867BE"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e team should include at least three but no more than eight</w:t>
      </w:r>
      <w:r w:rsidR="00EF42D7" w:rsidRPr="001867BE">
        <w:rPr>
          <w:rFonts w:ascii="Times New Roman" w:hAnsi="Times New Roman" w:cs="Times New Roman"/>
        </w:rPr>
        <w:t xml:space="preserve"> teachers.</w:t>
      </w:r>
    </w:p>
    <w:p w:rsidR="00646AA8" w:rsidRPr="001867BE" w:rsidRDefault="00646AA8" w:rsidP="000C0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Commit to a two-year implementation of the formative assessment program within the school.</w:t>
      </w:r>
    </w:p>
    <w:p w:rsidR="000C013D" w:rsidRPr="001867BE" w:rsidRDefault="000C013D" w:rsidP="000C0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Identify a division-level contact person to support the expansion of the use of formative assessment in the school division.</w:t>
      </w:r>
    </w:p>
    <w:p w:rsidR="00C67168" w:rsidRPr="001867BE" w:rsidRDefault="00C67168" w:rsidP="00C67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 xml:space="preserve">Identify a facilitator for the program at the building level. The facilitator may be the principal, content coach, teacher leader, or other </w:t>
      </w:r>
      <w:r w:rsidR="00646AA8" w:rsidRPr="001867BE">
        <w:rPr>
          <w:rFonts w:ascii="Times New Roman" w:hAnsi="Times New Roman" w:cs="Times New Roman"/>
        </w:rPr>
        <w:t>educator with the skills to lead a professional learning community. Expertise in formative assessment is not necessary.</w:t>
      </w:r>
    </w:p>
    <w:p w:rsidR="00646AA8" w:rsidRPr="001867BE" w:rsidRDefault="00646AA8" w:rsidP="001A6331">
      <w:pPr>
        <w:pStyle w:val="ListParagraph"/>
        <w:spacing w:after="0"/>
        <w:rPr>
          <w:rFonts w:ascii="Times New Roman" w:hAnsi="Times New Roman" w:cs="Times New Roman"/>
        </w:rPr>
      </w:pPr>
    </w:p>
    <w:p w:rsidR="00A5515C" w:rsidRDefault="00A55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6AA8" w:rsidRPr="001867BE" w:rsidRDefault="00646AA8" w:rsidP="001A6331">
      <w:p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lastRenderedPageBreak/>
        <w:t>Facilitator Responsibilities:</w:t>
      </w:r>
    </w:p>
    <w:p w:rsidR="00646AA8" w:rsidRPr="001867BE" w:rsidRDefault="00646AA8" w:rsidP="00EF42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Commit to support a two-year implementation of the formative assessment program within the school.</w:t>
      </w:r>
    </w:p>
    <w:p w:rsidR="00646AA8" w:rsidRPr="001867BE" w:rsidRDefault="00646AA8" w:rsidP="00646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Lead the PLC at least two times each month</w:t>
      </w:r>
      <w:r w:rsidR="00B547F4" w:rsidRPr="00B547F4">
        <w:rPr>
          <w:rFonts w:ascii="Times New Roman" w:hAnsi="Times New Roman" w:cs="Times New Roman"/>
        </w:rPr>
        <w:t xml:space="preserve"> </w:t>
      </w:r>
      <w:r w:rsidR="00B547F4">
        <w:rPr>
          <w:rFonts w:ascii="Times New Roman" w:hAnsi="Times New Roman" w:cs="Times New Roman"/>
        </w:rPr>
        <w:t>during the 201</w:t>
      </w:r>
      <w:r w:rsidR="000F20FB">
        <w:rPr>
          <w:rFonts w:ascii="Times New Roman" w:hAnsi="Times New Roman" w:cs="Times New Roman"/>
        </w:rPr>
        <w:t>7</w:t>
      </w:r>
      <w:r w:rsidR="00B547F4">
        <w:rPr>
          <w:rFonts w:ascii="Times New Roman" w:hAnsi="Times New Roman" w:cs="Times New Roman"/>
        </w:rPr>
        <w:t>-1</w:t>
      </w:r>
      <w:r w:rsidR="000F20FB">
        <w:rPr>
          <w:rFonts w:ascii="Times New Roman" w:hAnsi="Times New Roman" w:cs="Times New Roman"/>
        </w:rPr>
        <w:t>8</w:t>
      </w:r>
      <w:r w:rsidR="00B547F4">
        <w:rPr>
          <w:rFonts w:ascii="Times New Roman" w:hAnsi="Times New Roman" w:cs="Times New Roman"/>
        </w:rPr>
        <w:t xml:space="preserve"> and 201</w:t>
      </w:r>
      <w:r w:rsidR="000F20FB">
        <w:rPr>
          <w:rFonts w:ascii="Times New Roman" w:hAnsi="Times New Roman" w:cs="Times New Roman"/>
        </w:rPr>
        <w:t>8</w:t>
      </w:r>
      <w:r w:rsidR="00B547F4">
        <w:rPr>
          <w:rFonts w:ascii="Times New Roman" w:hAnsi="Times New Roman" w:cs="Times New Roman"/>
        </w:rPr>
        <w:t>-1</w:t>
      </w:r>
      <w:r w:rsidR="000F20FB">
        <w:rPr>
          <w:rFonts w:ascii="Times New Roman" w:hAnsi="Times New Roman" w:cs="Times New Roman"/>
        </w:rPr>
        <w:t>9</w:t>
      </w:r>
      <w:r w:rsidR="00B547F4">
        <w:rPr>
          <w:rFonts w:ascii="Times New Roman" w:hAnsi="Times New Roman" w:cs="Times New Roman"/>
        </w:rPr>
        <w:t xml:space="preserve"> school years and</w:t>
      </w:r>
      <w:r w:rsidRPr="001867BE">
        <w:rPr>
          <w:rFonts w:ascii="Times New Roman" w:hAnsi="Times New Roman" w:cs="Times New Roman"/>
        </w:rPr>
        <w:t xml:space="preserve"> facilitate activities and discussion</w:t>
      </w:r>
      <w:r w:rsidR="00B547F4">
        <w:rPr>
          <w:rFonts w:ascii="Times New Roman" w:hAnsi="Times New Roman" w:cs="Times New Roman"/>
        </w:rPr>
        <w:t xml:space="preserve"> during these PLC meetings</w:t>
      </w:r>
      <w:r w:rsidRPr="001867BE">
        <w:rPr>
          <w:rFonts w:ascii="Times New Roman" w:hAnsi="Times New Roman" w:cs="Times New Roman"/>
        </w:rPr>
        <w:t>.</w:t>
      </w:r>
    </w:p>
    <w:p w:rsidR="00646AA8" w:rsidRPr="001867BE" w:rsidRDefault="00EF42D7" w:rsidP="00646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Complete Modules 1-4</w:t>
      </w:r>
      <w:r w:rsidR="00646AA8" w:rsidRPr="001867BE">
        <w:rPr>
          <w:rFonts w:ascii="Times New Roman" w:hAnsi="Times New Roman" w:cs="Times New Roman"/>
        </w:rPr>
        <w:t xml:space="preserve"> by the end of the </w:t>
      </w:r>
      <w:r w:rsidR="001813CD">
        <w:rPr>
          <w:rFonts w:ascii="Times New Roman" w:hAnsi="Times New Roman" w:cs="Times New Roman"/>
        </w:rPr>
        <w:t>201</w:t>
      </w:r>
      <w:r w:rsidR="000F20FB">
        <w:rPr>
          <w:rFonts w:ascii="Times New Roman" w:hAnsi="Times New Roman" w:cs="Times New Roman"/>
        </w:rPr>
        <w:t>7</w:t>
      </w:r>
      <w:r w:rsidR="001813CD">
        <w:rPr>
          <w:rFonts w:ascii="Times New Roman" w:hAnsi="Times New Roman" w:cs="Times New Roman"/>
        </w:rPr>
        <w:t>-201</w:t>
      </w:r>
      <w:r w:rsidR="000F20FB">
        <w:rPr>
          <w:rFonts w:ascii="Times New Roman" w:hAnsi="Times New Roman" w:cs="Times New Roman"/>
        </w:rPr>
        <w:t>8</w:t>
      </w:r>
      <w:r w:rsidR="00646AA8" w:rsidRPr="001867BE">
        <w:rPr>
          <w:rFonts w:ascii="Times New Roman" w:hAnsi="Times New Roman" w:cs="Times New Roman"/>
        </w:rPr>
        <w:t xml:space="preserve"> school year</w:t>
      </w:r>
      <w:r w:rsidR="00B547F4">
        <w:rPr>
          <w:rFonts w:ascii="Times New Roman" w:hAnsi="Times New Roman" w:cs="Times New Roman"/>
        </w:rPr>
        <w:t xml:space="preserve"> and Modules 5-6 by the end of the 201</w:t>
      </w:r>
      <w:r w:rsidR="000F20FB">
        <w:rPr>
          <w:rFonts w:ascii="Times New Roman" w:hAnsi="Times New Roman" w:cs="Times New Roman"/>
        </w:rPr>
        <w:t>8</w:t>
      </w:r>
      <w:r w:rsidR="00B547F4">
        <w:rPr>
          <w:rFonts w:ascii="Times New Roman" w:hAnsi="Times New Roman" w:cs="Times New Roman"/>
        </w:rPr>
        <w:t>-201</w:t>
      </w:r>
      <w:r w:rsidR="000F20FB">
        <w:rPr>
          <w:rFonts w:ascii="Times New Roman" w:hAnsi="Times New Roman" w:cs="Times New Roman"/>
        </w:rPr>
        <w:t>9</w:t>
      </w:r>
      <w:r w:rsidR="00B547F4">
        <w:rPr>
          <w:rFonts w:ascii="Times New Roman" w:hAnsi="Times New Roman" w:cs="Times New Roman"/>
        </w:rPr>
        <w:t xml:space="preserve"> school year.</w:t>
      </w:r>
    </w:p>
    <w:p w:rsidR="00646AA8" w:rsidRPr="001867BE" w:rsidRDefault="00646AA8" w:rsidP="00646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Observe others in a classroom setting and provide feedback on implementation of formative assessment strategies observed.</w:t>
      </w:r>
    </w:p>
    <w:p w:rsidR="00646AA8" w:rsidRPr="001867BE" w:rsidRDefault="00646AA8" w:rsidP="00B55D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Provide feedback on the professional development and its impact on instruction and student learning within the school.</w:t>
      </w:r>
    </w:p>
    <w:p w:rsidR="00B55D6C" w:rsidRPr="001867BE" w:rsidRDefault="00B55D6C" w:rsidP="00EF42D7">
      <w:p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Teacher Responsibilities:</w:t>
      </w:r>
    </w:p>
    <w:p w:rsidR="00B55D6C" w:rsidRPr="001867BE" w:rsidRDefault="00B55D6C" w:rsidP="00EF42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Meet with the PLC at least two times each month</w:t>
      </w:r>
      <w:r w:rsidR="00B547F4">
        <w:rPr>
          <w:rFonts w:ascii="Times New Roman" w:hAnsi="Times New Roman" w:cs="Times New Roman"/>
        </w:rPr>
        <w:t xml:space="preserve"> during the 201</w:t>
      </w:r>
      <w:r w:rsidR="000F20FB">
        <w:rPr>
          <w:rFonts w:ascii="Times New Roman" w:hAnsi="Times New Roman" w:cs="Times New Roman"/>
        </w:rPr>
        <w:t>7</w:t>
      </w:r>
      <w:r w:rsidR="00B547F4">
        <w:rPr>
          <w:rFonts w:ascii="Times New Roman" w:hAnsi="Times New Roman" w:cs="Times New Roman"/>
        </w:rPr>
        <w:t>-1</w:t>
      </w:r>
      <w:r w:rsidR="000F20FB">
        <w:rPr>
          <w:rFonts w:ascii="Times New Roman" w:hAnsi="Times New Roman" w:cs="Times New Roman"/>
        </w:rPr>
        <w:t>8</w:t>
      </w:r>
      <w:r w:rsidR="00B547F4">
        <w:rPr>
          <w:rFonts w:ascii="Times New Roman" w:hAnsi="Times New Roman" w:cs="Times New Roman"/>
        </w:rPr>
        <w:t xml:space="preserve"> and 201</w:t>
      </w:r>
      <w:r w:rsidR="000F20FB">
        <w:rPr>
          <w:rFonts w:ascii="Times New Roman" w:hAnsi="Times New Roman" w:cs="Times New Roman"/>
        </w:rPr>
        <w:t>8</w:t>
      </w:r>
      <w:r w:rsidR="00B547F4">
        <w:rPr>
          <w:rFonts w:ascii="Times New Roman" w:hAnsi="Times New Roman" w:cs="Times New Roman"/>
        </w:rPr>
        <w:t>-1</w:t>
      </w:r>
      <w:r w:rsidR="000F20FB">
        <w:rPr>
          <w:rFonts w:ascii="Times New Roman" w:hAnsi="Times New Roman" w:cs="Times New Roman"/>
        </w:rPr>
        <w:t>9</w:t>
      </w:r>
      <w:r w:rsidR="00B547F4">
        <w:rPr>
          <w:rFonts w:ascii="Times New Roman" w:hAnsi="Times New Roman" w:cs="Times New Roman"/>
        </w:rPr>
        <w:t xml:space="preserve"> school years and</w:t>
      </w:r>
      <w:r w:rsidRPr="001867BE">
        <w:rPr>
          <w:rFonts w:ascii="Times New Roman" w:hAnsi="Times New Roman" w:cs="Times New Roman"/>
        </w:rPr>
        <w:t xml:space="preserve"> participate in activities and discussion</w:t>
      </w:r>
      <w:r w:rsidR="00B547F4">
        <w:rPr>
          <w:rFonts w:ascii="Times New Roman" w:hAnsi="Times New Roman" w:cs="Times New Roman"/>
        </w:rPr>
        <w:t xml:space="preserve"> during these PLC meetings</w:t>
      </w:r>
      <w:r w:rsidRPr="001867BE">
        <w:rPr>
          <w:rFonts w:ascii="Times New Roman" w:hAnsi="Times New Roman" w:cs="Times New Roman"/>
        </w:rPr>
        <w:t>.</w:t>
      </w:r>
    </w:p>
    <w:p w:rsidR="00B55D6C" w:rsidRPr="001867BE" w:rsidRDefault="00B55D6C" w:rsidP="00B55D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Use and document formative assessment strategies in a classroom setting.</w:t>
      </w:r>
    </w:p>
    <w:p w:rsidR="00B55D6C" w:rsidRPr="001867BE" w:rsidRDefault="00B55D6C" w:rsidP="00B55D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Complete two self-reflections focused on formative assessment.</w:t>
      </w:r>
    </w:p>
    <w:p w:rsidR="00B55D6C" w:rsidRPr="001867BE" w:rsidRDefault="00B55D6C" w:rsidP="00B55D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Provide feedback on the professional development and its impact on instruction and student learning</w:t>
      </w:r>
      <w:r w:rsidR="00646AA8" w:rsidRPr="001867BE">
        <w:rPr>
          <w:rFonts w:ascii="Times New Roman" w:hAnsi="Times New Roman" w:cs="Times New Roman"/>
        </w:rPr>
        <w:t xml:space="preserve"> within the classroom</w:t>
      </w:r>
      <w:r w:rsidRPr="001867BE">
        <w:rPr>
          <w:rFonts w:ascii="Times New Roman" w:hAnsi="Times New Roman" w:cs="Times New Roman"/>
        </w:rPr>
        <w:t>.</w:t>
      </w:r>
    </w:p>
    <w:p w:rsidR="00B55D6C" w:rsidRPr="001867BE" w:rsidRDefault="00B55D6C" w:rsidP="00B55D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Observe others in a classroom setting and provide feedback on implementation of formative assessment strategies observed.</w:t>
      </w:r>
    </w:p>
    <w:p w:rsidR="00AB65FF" w:rsidRDefault="00B55D6C" w:rsidP="00BC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7BE">
        <w:rPr>
          <w:rFonts w:ascii="Times New Roman" w:hAnsi="Times New Roman" w:cs="Times New Roman"/>
        </w:rPr>
        <w:t>Be observed by others in a classroom setting and receive feedback on obse</w:t>
      </w:r>
      <w:r>
        <w:rPr>
          <w:rFonts w:ascii="Times New Roman" w:hAnsi="Times New Roman" w:cs="Times New Roman"/>
        </w:rPr>
        <w:t>rved implementation of formative assessment strategies.</w:t>
      </w:r>
    </w:p>
    <w:p w:rsidR="00263DBE" w:rsidRPr="00A5515C" w:rsidRDefault="00263DBE" w:rsidP="006B08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register for participation in this online program, please complete all of the information on the Formative Assessment Online Professional Development Registration form that follows. </w:t>
      </w:r>
      <w:r w:rsidR="00CD16E4">
        <w:rPr>
          <w:rFonts w:ascii="Times New Roman" w:hAnsi="Times New Roman" w:cs="Times New Roman"/>
        </w:rPr>
        <w:t xml:space="preserve">Completion of the registration form is necessary for school teams electing to complete the activities without inclusion in the interactive private Google+ community as well as for schools wishing to be part of that community. </w:t>
      </w:r>
      <w:r w:rsidR="00B95428">
        <w:rPr>
          <w:rFonts w:ascii="Times New Roman" w:hAnsi="Times New Roman" w:cs="Times New Roman"/>
        </w:rPr>
        <w:t xml:space="preserve">School teams will be contacted once registration is confirmed with the next steps for joining the appropriate Google+ community.  </w:t>
      </w:r>
      <w:r>
        <w:rPr>
          <w:rFonts w:ascii="Times New Roman" w:hAnsi="Times New Roman" w:cs="Times New Roman"/>
        </w:rPr>
        <w:t xml:space="preserve">If you have questions, contact </w:t>
      </w:r>
      <w:r w:rsidRPr="00A5515C">
        <w:rPr>
          <w:rFonts w:ascii="Times New Roman" w:hAnsi="Times New Roman" w:cs="Times New Roman"/>
        </w:rPr>
        <w:t xml:space="preserve">the student assessment staff by email at </w:t>
      </w:r>
      <w:hyperlink r:id="rId9" w:history="1">
        <w:r w:rsidRPr="00A5515C">
          <w:rPr>
            <w:rStyle w:val="Hyperlink"/>
            <w:rFonts w:ascii="Times New Roman" w:hAnsi="Times New Roman" w:cs="Times New Roman"/>
          </w:rPr>
          <w:t>student_assessment@doe.virginia.gov</w:t>
        </w:r>
      </w:hyperlink>
      <w:r w:rsidRPr="00A5515C">
        <w:rPr>
          <w:rFonts w:ascii="Times New Roman" w:hAnsi="Times New Roman" w:cs="Times New Roman"/>
        </w:rPr>
        <w:t xml:space="preserve"> or by phone at (804) 225-2102.</w:t>
      </w:r>
    </w:p>
    <w:p w:rsidR="00263DBE" w:rsidRDefault="0026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3DBE" w:rsidRDefault="00263DBE" w:rsidP="00CD16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CD16E4">
        <w:rPr>
          <w:rFonts w:ascii="Times New Roman" w:hAnsi="Times New Roman" w:cs="Times New Roman"/>
          <w:b/>
        </w:rPr>
        <w:lastRenderedPageBreak/>
        <w:t>Formative Assessment Online Professional Development Registration</w:t>
      </w:r>
    </w:p>
    <w:p w:rsidR="00422D86" w:rsidRDefault="00422D86" w:rsidP="00CD16E4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:rsidR="00B55D6C" w:rsidRPr="00CD16E4" w:rsidRDefault="00B55D6C" w:rsidP="000C2284">
      <w:pPr>
        <w:spacing w:after="0"/>
        <w:rPr>
          <w:rFonts w:ascii="Times New Roman" w:hAnsi="Times New Roman" w:cs="Times New Roman"/>
        </w:rPr>
      </w:pPr>
      <w:r w:rsidRPr="00CD16E4">
        <w:rPr>
          <w:rFonts w:ascii="Times New Roman" w:hAnsi="Times New Roman" w:cs="Times New Roman"/>
        </w:rPr>
        <w:t>Our sc</w:t>
      </w:r>
      <w:r w:rsidR="000C7D5C" w:rsidRPr="00CD16E4">
        <w:rPr>
          <w:rFonts w:ascii="Times New Roman" w:hAnsi="Times New Roman" w:cs="Times New Roman"/>
        </w:rPr>
        <w:t xml:space="preserve">hool division agrees to support school participation in the Formative Assessment </w:t>
      </w:r>
      <w:r w:rsidR="00B547F4" w:rsidRPr="00CD16E4">
        <w:rPr>
          <w:rFonts w:ascii="Times New Roman" w:hAnsi="Times New Roman" w:cs="Times New Roman"/>
        </w:rPr>
        <w:t xml:space="preserve">Online </w:t>
      </w:r>
      <w:r w:rsidR="000C7D5C" w:rsidRPr="00CD16E4">
        <w:rPr>
          <w:rFonts w:ascii="Times New Roman" w:hAnsi="Times New Roman" w:cs="Times New Roman"/>
        </w:rPr>
        <w:t>P</w:t>
      </w:r>
      <w:r w:rsidR="00B547F4" w:rsidRPr="00CD16E4">
        <w:rPr>
          <w:rFonts w:ascii="Times New Roman" w:hAnsi="Times New Roman" w:cs="Times New Roman"/>
        </w:rPr>
        <w:t>rofessional Development program</w:t>
      </w:r>
      <w:r w:rsidR="000C7D5C" w:rsidRPr="00CD16E4">
        <w:rPr>
          <w:rFonts w:ascii="Times New Roman" w:hAnsi="Times New Roman" w:cs="Times New Roman"/>
        </w:rPr>
        <w:t>.</w:t>
      </w:r>
      <w:r w:rsidR="00422D86" w:rsidRPr="00CD16E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00" w:type="dxa"/>
        <w:tblInd w:w="-72" w:type="dxa"/>
        <w:tblLook w:val="04A0" w:firstRow="1" w:lastRow="0" w:firstColumn="1" w:lastColumn="0" w:noHBand="0" w:noVBand="1"/>
        <w:tblDescription w:val="Division Name"/>
      </w:tblPr>
      <w:tblGrid>
        <w:gridCol w:w="2466"/>
        <w:gridCol w:w="2394"/>
        <w:gridCol w:w="2394"/>
        <w:gridCol w:w="2646"/>
      </w:tblGrid>
      <w:tr w:rsidR="000C7D5C" w:rsidTr="00D16389">
        <w:trPr>
          <w:tblHeader/>
        </w:trPr>
        <w:tc>
          <w:tcPr>
            <w:tcW w:w="9900" w:type="dxa"/>
            <w:gridSpan w:val="4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  <w:r w:rsidRPr="000C7D5C">
              <w:rPr>
                <w:rFonts w:ascii="Times New Roman" w:hAnsi="Times New Roman" w:cs="Times New Roman"/>
                <w:b/>
              </w:rPr>
              <w:t>Division:</w:t>
            </w:r>
          </w:p>
        </w:tc>
      </w:tr>
      <w:tr w:rsidR="00B547F4" w:rsidTr="00702A0A">
        <w:tc>
          <w:tcPr>
            <w:tcW w:w="9900" w:type="dxa"/>
            <w:gridSpan w:val="4"/>
          </w:tcPr>
          <w:p w:rsidR="00B547F4" w:rsidRDefault="00B547F4" w:rsidP="00B55D6C">
            <w:pPr>
              <w:rPr>
                <w:rFonts w:ascii="Times New Roman" w:hAnsi="Times New Roman" w:cs="Times New Roman"/>
              </w:rPr>
            </w:pPr>
            <w:r w:rsidRPr="000C7D5C">
              <w:rPr>
                <w:rFonts w:ascii="Times New Roman" w:hAnsi="Times New Roman" w:cs="Times New Roman"/>
                <w:b/>
              </w:rPr>
              <w:t>Division Contact</w:t>
            </w:r>
            <w:r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</w:tr>
      <w:tr w:rsidR="000C7D5C" w:rsidTr="000C2284">
        <w:tc>
          <w:tcPr>
            <w:tcW w:w="2466" w:type="dxa"/>
            <w:shd w:val="clear" w:color="auto" w:fill="EEECE1" w:themeFill="background2"/>
          </w:tcPr>
          <w:p w:rsidR="000C7D5C" w:rsidRDefault="000C7D5C" w:rsidP="000C7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4" w:type="dxa"/>
            <w:shd w:val="clear" w:color="auto" w:fill="EEECE1" w:themeFill="background2"/>
          </w:tcPr>
          <w:p w:rsidR="000C7D5C" w:rsidRDefault="000C7D5C" w:rsidP="000C7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394" w:type="dxa"/>
            <w:shd w:val="clear" w:color="auto" w:fill="EEECE1" w:themeFill="background2"/>
          </w:tcPr>
          <w:p w:rsidR="000C7D5C" w:rsidRDefault="000C7D5C" w:rsidP="000C7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2646" w:type="dxa"/>
            <w:shd w:val="clear" w:color="auto" w:fill="EEECE1" w:themeFill="background2"/>
          </w:tcPr>
          <w:p w:rsidR="000C7D5C" w:rsidRDefault="000C7D5C" w:rsidP="000C7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</w:tr>
      <w:tr w:rsidR="000C7D5C" w:rsidTr="00C67168">
        <w:tc>
          <w:tcPr>
            <w:tcW w:w="2466" w:type="dxa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</w:p>
        </w:tc>
      </w:tr>
      <w:tr w:rsidR="000C7D5C" w:rsidTr="00C67168">
        <w:tc>
          <w:tcPr>
            <w:tcW w:w="4860" w:type="dxa"/>
            <w:gridSpan w:val="2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040" w:type="dxa"/>
            <w:gridSpan w:val="2"/>
          </w:tcPr>
          <w:p w:rsidR="000C7D5C" w:rsidRDefault="000C7D5C" w:rsidP="00B5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BF757B" w:rsidRPr="00B55D6C" w:rsidRDefault="00BF757B" w:rsidP="000C2284">
      <w:pPr>
        <w:spacing w:after="0"/>
        <w:rPr>
          <w:rFonts w:ascii="Times New Roman" w:hAnsi="Times New Roman" w:cs="Times New Roman"/>
        </w:rPr>
      </w:pPr>
    </w:p>
    <w:p w:rsidR="00B547F4" w:rsidRPr="00CD16E4" w:rsidRDefault="008878DE" w:rsidP="000C2284">
      <w:pPr>
        <w:spacing w:after="0"/>
        <w:rPr>
          <w:rFonts w:ascii="Times New Roman" w:hAnsi="Times New Roman" w:cs="Times New Roman"/>
          <w:b/>
        </w:rPr>
      </w:pPr>
      <w:r w:rsidRPr="00CD16E4">
        <w:rPr>
          <w:rFonts w:ascii="Times New Roman" w:hAnsi="Times New Roman" w:cs="Times New Roman"/>
          <w:b/>
        </w:rPr>
        <w:t>Please indicate the type of participation you will have in place for your school’s team</w:t>
      </w:r>
      <w:r w:rsidR="00E80008">
        <w:rPr>
          <w:rFonts w:ascii="Times New Roman" w:hAnsi="Times New Roman" w:cs="Times New Roman"/>
          <w:b/>
        </w:rPr>
        <w:t xml:space="preserve"> by checking the appropriate box.</w:t>
      </w:r>
    </w:p>
    <w:p w:rsidR="008878DE" w:rsidRPr="00CD16E4" w:rsidRDefault="000C7D5C" w:rsidP="00CD16E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D16E4">
        <w:rPr>
          <w:rFonts w:ascii="Times New Roman" w:hAnsi="Times New Roman" w:cs="Times New Roman"/>
        </w:rPr>
        <w:t xml:space="preserve">Our school </w:t>
      </w:r>
      <w:r w:rsidR="00B95428" w:rsidRPr="00CD16E4">
        <w:rPr>
          <w:rFonts w:ascii="Times New Roman" w:hAnsi="Times New Roman" w:cs="Times New Roman"/>
        </w:rPr>
        <w:t>elects to be part of the interactive Google+ community</w:t>
      </w:r>
      <w:r w:rsidRPr="00CD16E4">
        <w:rPr>
          <w:rFonts w:ascii="Times New Roman" w:hAnsi="Times New Roman" w:cs="Times New Roman"/>
        </w:rPr>
        <w:t>.</w:t>
      </w:r>
      <w:r w:rsidR="00B95428" w:rsidRPr="00CD16E4">
        <w:rPr>
          <w:rFonts w:ascii="Times New Roman" w:hAnsi="Times New Roman" w:cs="Times New Roman"/>
        </w:rPr>
        <w:t xml:space="preserve"> We will follow the suggested schedule </w:t>
      </w:r>
      <w:r w:rsidR="00940CC3">
        <w:rPr>
          <w:rFonts w:ascii="Times New Roman" w:hAnsi="Times New Roman" w:cs="Times New Roman"/>
        </w:rPr>
        <w:t>and</w:t>
      </w:r>
      <w:r w:rsidR="00B95428" w:rsidRPr="00CD16E4">
        <w:rPr>
          <w:rFonts w:ascii="Times New Roman" w:hAnsi="Times New Roman" w:cs="Times New Roman"/>
        </w:rPr>
        <w:t xml:space="preserve"> engage with other PLCs </w:t>
      </w:r>
      <w:r w:rsidR="00940CC3">
        <w:rPr>
          <w:rFonts w:ascii="Times New Roman" w:hAnsi="Times New Roman" w:cs="Times New Roman"/>
        </w:rPr>
        <w:t xml:space="preserve">within the community that are </w:t>
      </w:r>
      <w:r w:rsidR="00B95428" w:rsidRPr="00CD16E4">
        <w:rPr>
          <w:rFonts w:ascii="Times New Roman" w:hAnsi="Times New Roman" w:cs="Times New Roman"/>
        </w:rPr>
        <w:t>working to implement effective formative assessment strategies with students.</w:t>
      </w:r>
    </w:p>
    <w:p w:rsidR="008878DE" w:rsidRPr="00CD16E4" w:rsidRDefault="008878DE" w:rsidP="00CD16E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D16E4">
        <w:rPr>
          <w:rFonts w:ascii="Times New Roman" w:hAnsi="Times New Roman" w:cs="Times New Roman"/>
        </w:rPr>
        <w:t xml:space="preserve">Our school elects to complete the program independently. We will join the interactive Google+ community </w:t>
      </w:r>
      <w:r w:rsidR="00E80008">
        <w:rPr>
          <w:rFonts w:ascii="Times New Roman" w:hAnsi="Times New Roman" w:cs="Times New Roman"/>
        </w:rPr>
        <w:t>only</w:t>
      </w:r>
      <w:r w:rsidRPr="00CD16E4">
        <w:rPr>
          <w:rFonts w:ascii="Times New Roman" w:hAnsi="Times New Roman" w:cs="Times New Roman"/>
        </w:rPr>
        <w:t xml:space="preserve"> to access the materials </w:t>
      </w:r>
      <w:r w:rsidR="00E80008">
        <w:rPr>
          <w:rFonts w:ascii="Times New Roman" w:hAnsi="Times New Roman" w:cs="Times New Roman"/>
        </w:rPr>
        <w:t xml:space="preserve">and resources </w:t>
      </w:r>
      <w:r w:rsidRPr="00CD16E4">
        <w:rPr>
          <w:rFonts w:ascii="Times New Roman" w:hAnsi="Times New Roman" w:cs="Times New Roman"/>
        </w:rPr>
        <w:t>associated with the program.</w:t>
      </w:r>
    </w:p>
    <w:p w:rsidR="004A5B0F" w:rsidRPr="00CD16E4" w:rsidRDefault="004A5B0F" w:rsidP="004A5B0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9900" w:type="dxa"/>
        <w:tblInd w:w="-72" w:type="dxa"/>
        <w:tblLook w:val="04A0" w:firstRow="1" w:lastRow="0" w:firstColumn="1" w:lastColumn="0" w:noHBand="0" w:noVBand="1"/>
        <w:tblDescription w:val="School  Name"/>
      </w:tblPr>
      <w:tblGrid>
        <w:gridCol w:w="3330"/>
        <w:gridCol w:w="3150"/>
        <w:gridCol w:w="3420"/>
      </w:tblGrid>
      <w:tr w:rsidR="000C7D5C" w:rsidTr="00D16389">
        <w:trPr>
          <w:tblHeader/>
        </w:trPr>
        <w:tc>
          <w:tcPr>
            <w:tcW w:w="9900" w:type="dxa"/>
            <w:gridSpan w:val="3"/>
          </w:tcPr>
          <w:p w:rsidR="000C7D5C" w:rsidRPr="000C7D5C" w:rsidRDefault="000C7D5C" w:rsidP="000C013D">
            <w:pPr>
              <w:rPr>
                <w:rFonts w:ascii="Times New Roman" w:hAnsi="Times New Roman" w:cs="Times New Roman"/>
                <w:b/>
              </w:rPr>
            </w:pPr>
            <w:r w:rsidRPr="000C7D5C">
              <w:rPr>
                <w:rFonts w:ascii="Times New Roman" w:hAnsi="Times New Roman" w:cs="Times New Roman"/>
                <w:b/>
              </w:rPr>
              <w:t>School Name:</w:t>
            </w:r>
          </w:p>
        </w:tc>
      </w:tr>
      <w:tr w:rsidR="00B547F4" w:rsidTr="000A4A65">
        <w:tc>
          <w:tcPr>
            <w:tcW w:w="9900" w:type="dxa"/>
            <w:gridSpan w:val="3"/>
          </w:tcPr>
          <w:p w:rsidR="00B547F4" w:rsidRDefault="00B547F4" w:rsidP="000C013D">
            <w:pPr>
              <w:rPr>
                <w:rFonts w:ascii="Times New Roman" w:hAnsi="Times New Roman" w:cs="Times New Roman"/>
              </w:rPr>
            </w:pPr>
            <w:r w:rsidRPr="000C7D5C">
              <w:rPr>
                <w:rFonts w:ascii="Times New Roman" w:hAnsi="Times New Roman" w:cs="Times New Roman"/>
                <w:b/>
              </w:rPr>
              <w:t>Principal Name:</w:t>
            </w:r>
          </w:p>
        </w:tc>
      </w:tr>
      <w:tr w:rsidR="006B0811" w:rsidTr="000A4A65">
        <w:tc>
          <w:tcPr>
            <w:tcW w:w="3330" w:type="dxa"/>
            <w:shd w:val="clear" w:color="auto" w:fill="EEECE1" w:themeFill="background2"/>
          </w:tcPr>
          <w:p w:rsidR="006B0811" w:rsidRDefault="006B0811" w:rsidP="000C7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Phone</w:t>
            </w:r>
          </w:p>
        </w:tc>
        <w:tc>
          <w:tcPr>
            <w:tcW w:w="6570" w:type="dxa"/>
            <w:gridSpan w:val="2"/>
            <w:shd w:val="clear" w:color="auto" w:fill="EEECE1" w:themeFill="background2"/>
          </w:tcPr>
          <w:p w:rsidR="006B0811" w:rsidRDefault="006B0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Email</w:t>
            </w:r>
          </w:p>
          <w:p w:rsidR="006B0811" w:rsidRDefault="006B0811" w:rsidP="000C7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B547F4" w:rsidTr="000A4A65">
        <w:tc>
          <w:tcPr>
            <w:tcW w:w="9900" w:type="dxa"/>
            <w:gridSpan w:val="3"/>
          </w:tcPr>
          <w:p w:rsidR="00B547F4" w:rsidRDefault="00B547F4" w:rsidP="000C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School Facilitator</w:t>
            </w:r>
            <w:r w:rsidRPr="00C6716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B0811" w:rsidTr="000A4A65">
        <w:tc>
          <w:tcPr>
            <w:tcW w:w="3330" w:type="dxa"/>
            <w:shd w:val="clear" w:color="auto" w:fill="EEECE1" w:themeFill="background2"/>
          </w:tcPr>
          <w:p w:rsidR="006B0811" w:rsidRDefault="006B0811" w:rsidP="00C67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150" w:type="dxa"/>
            <w:shd w:val="clear" w:color="auto" w:fill="EEECE1" w:themeFill="background2"/>
          </w:tcPr>
          <w:p w:rsidR="006B0811" w:rsidRDefault="006B0811" w:rsidP="00C67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Teaching Assignment/ </w:t>
            </w:r>
          </w:p>
          <w:p w:rsidR="006B0811" w:rsidRDefault="006B0811" w:rsidP="00C67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Level</w:t>
            </w:r>
          </w:p>
        </w:tc>
        <w:tc>
          <w:tcPr>
            <w:tcW w:w="3420" w:type="dxa"/>
            <w:shd w:val="clear" w:color="auto" w:fill="EEECE1" w:themeFill="background2"/>
          </w:tcPr>
          <w:p w:rsidR="006B0811" w:rsidRDefault="006B0811" w:rsidP="00C67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Del="00E80008">
              <w:rPr>
                <w:rFonts w:ascii="Times New Roman" w:hAnsi="Times New Roman" w:cs="Times New Roman"/>
              </w:rPr>
              <w:t xml:space="preserve"> </w:t>
            </w:r>
          </w:p>
          <w:p w:rsidR="006B0811" w:rsidRDefault="006B0811" w:rsidP="006B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  <w:r w:rsidRPr="00C67168">
              <w:rPr>
                <w:rFonts w:ascii="Times New Roman" w:hAnsi="Times New Roman" w:cs="Times New Roman"/>
                <w:b/>
              </w:rPr>
              <w:t>Teacher Team Members:</w:t>
            </w: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  <w:shd w:val="clear" w:color="auto" w:fill="EEECE1" w:themeFill="background2"/>
          </w:tcPr>
          <w:p w:rsidR="006B0811" w:rsidRDefault="006B0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3150" w:type="dxa"/>
            <w:shd w:val="clear" w:color="auto" w:fill="EEECE1" w:themeFill="background2"/>
          </w:tcPr>
          <w:p w:rsidR="006B0811" w:rsidRDefault="006B0811" w:rsidP="00E80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Teaching Assignment/ </w:t>
            </w:r>
          </w:p>
          <w:p w:rsidR="006B0811" w:rsidRDefault="006B0811" w:rsidP="00E80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Level</w:t>
            </w:r>
          </w:p>
        </w:tc>
        <w:tc>
          <w:tcPr>
            <w:tcW w:w="3420" w:type="dxa"/>
            <w:shd w:val="clear" w:color="auto" w:fill="EEECE1" w:themeFill="background2"/>
          </w:tcPr>
          <w:p w:rsidR="006B0811" w:rsidRDefault="006B0811" w:rsidP="00EF4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Del="00E80008">
              <w:rPr>
                <w:rFonts w:ascii="Times New Roman" w:hAnsi="Times New Roman" w:cs="Times New Roman"/>
              </w:rPr>
              <w:t xml:space="preserve"> </w:t>
            </w:r>
          </w:p>
          <w:p w:rsidR="006B0811" w:rsidRDefault="006B0811" w:rsidP="00EF42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  <w:tr w:rsidR="006B0811" w:rsidTr="000A4A65">
        <w:tc>
          <w:tcPr>
            <w:tcW w:w="3330" w:type="dxa"/>
          </w:tcPr>
          <w:p w:rsidR="006B0811" w:rsidRPr="00C67168" w:rsidRDefault="006B0811" w:rsidP="000C0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6B0811" w:rsidRDefault="006B0811" w:rsidP="000C013D">
            <w:pPr>
              <w:rPr>
                <w:rFonts w:ascii="Times New Roman" w:hAnsi="Times New Roman" w:cs="Times New Roman"/>
              </w:rPr>
            </w:pPr>
          </w:p>
        </w:tc>
      </w:tr>
    </w:tbl>
    <w:p w:rsidR="000C7D5C" w:rsidRPr="00CD16E4" w:rsidRDefault="00E80008" w:rsidP="00DD5613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submit this registration to </w:t>
      </w:r>
      <w:hyperlink r:id="rId10" w:history="1">
        <w:r w:rsidRPr="002D159F">
          <w:rPr>
            <w:rStyle w:val="Hyperlink"/>
            <w:rFonts w:ascii="Times New Roman" w:hAnsi="Times New Roman" w:cs="Times New Roman"/>
            <w:b/>
          </w:rPr>
          <w:t>Student_Assessment@doe.virginia.gov</w:t>
        </w:r>
      </w:hyperlink>
      <w:r>
        <w:rPr>
          <w:rFonts w:ascii="Times New Roman" w:hAnsi="Times New Roman" w:cs="Times New Roman"/>
          <w:b/>
        </w:rPr>
        <w:t xml:space="preserve"> no later than </w:t>
      </w:r>
      <w:r w:rsidR="007F681D">
        <w:rPr>
          <w:rFonts w:ascii="Times New Roman" w:hAnsi="Times New Roman" w:cs="Times New Roman"/>
          <w:b/>
        </w:rPr>
        <w:t>August 18</w:t>
      </w:r>
      <w:r>
        <w:rPr>
          <w:rFonts w:ascii="Times New Roman" w:hAnsi="Times New Roman" w:cs="Times New Roman"/>
          <w:b/>
        </w:rPr>
        <w:t>, 2017.</w:t>
      </w:r>
      <w:r w:rsidR="00422D86">
        <w:rPr>
          <w:rFonts w:ascii="Times New Roman" w:hAnsi="Times New Roman" w:cs="Times New Roman"/>
          <w:b/>
        </w:rPr>
        <w:t xml:space="preserve">  </w:t>
      </w:r>
      <w:r w:rsidR="00A4218A" w:rsidRPr="00CD16E4">
        <w:rPr>
          <w:rFonts w:ascii="Times New Roman" w:hAnsi="Times New Roman" w:cs="Times New Roman"/>
          <w:b/>
        </w:rPr>
        <w:t xml:space="preserve">Student assessment staff will contact the school facilitator with next steps for joining the appropriate Google+ community. For planning purposes, school-based PLCs should set aside approximately 6 hours to complete the online orientation sometime between October 2, 2017 and October 22, 2017.  </w:t>
      </w:r>
    </w:p>
    <w:sectPr w:rsidR="000C7D5C" w:rsidRPr="00CD16E4" w:rsidSect="00CD16E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91" w:rsidRDefault="00E80F91" w:rsidP="00BC4D3D">
      <w:pPr>
        <w:spacing w:after="0" w:line="240" w:lineRule="auto"/>
      </w:pPr>
      <w:r>
        <w:separator/>
      </w:r>
    </w:p>
  </w:endnote>
  <w:endnote w:type="continuationSeparator" w:id="0">
    <w:p w:rsidR="00E80F91" w:rsidRDefault="00E80F91" w:rsidP="00BC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5349"/>
      <w:docPartObj>
        <w:docPartGallery w:val="Page Numbers (Bottom of Page)"/>
        <w:docPartUnique/>
      </w:docPartObj>
    </w:sdtPr>
    <w:sdtEndPr/>
    <w:sdtContent>
      <w:p w:rsidR="00BC4D3D" w:rsidRDefault="001813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4D3D" w:rsidRDefault="00BC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91" w:rsidRDefault="00E80F91" w:rsidP="00BC4D3D">
      <w:pPr>
        <w:spacing w:after="0" w:line="240" w:lineRule="auto"/>
      </w:pPr>
      <w:r>
        <w:separator/>
      </w:r>
    </w:p>
  </w:footnote>
  <w:footnote w:type="continuationSeparator" w:id="0">
    <w:p w:rsidR="00E80F91" w:rsidRDefault="00E80F91" w:rsidP="00BC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3D" w:rsidRDefault="00BC4D3D" w:rsidP="00BC4D3D">
    <w:pPr>
      <w:pStyle w:val="Header"/>
      <w:jc w:val="right"/>
      <w:rPr>
        <w:rFonts w:ascii="Times New Roman" w:hAnsi="Times New Roman" w:cs="Times New Roman"/>
      </w:rPr>
    </w:pPr>
    <w:r w:rsidRPr="00BC4D3D">
      <w:rPr>
        <w:rFonts w:ascii="Times New Roman" w:hAnsi="Times New Roman" w:cs="Times New Roman"/>
      </w:rPr>
      <w:t>Attachment</w:t>
    </w:r>
    <w:r w:rsidR="00056A72">
      <w:rPr>
        <w:rFonts w:ascii="Times New Roman" w:hAnsi="Times New Roman" w:cs="Times New Roman"/>
      </w:rPr>
      <w:t>, Memo No.</w:t>
    </w:r>
    <w:r w:rsidR="0041675E">
      <w:rPr>
        <w:rFonts w:ascii="Times New Roman" w:hAnsi="Times New Roman" w:cs="Times New Roman"/>
      </w:rPr>
      <w:t xml:space="preserve"> </w:t>
    </w:r>
    <w:r w:rsidR="00FE0C20">
      <w:rPr>
        <w:rFonts w:ascii="Times New Roman" w:hAnsi="Times New Roman" w:cs="Times New Roman"/>
      </w:rPr>
      <w:t>213</w:t>
    </w:r>
    <w:r w:rsidR="0041675E">
      <w:rPr>
        <w:rFonts w:ascii="Times New Roman" w:hAnsi="Times New Roman" w:cs="Times New Roman"/>
      </w:rPr>
      <w:t>-1</w:t>
    </w:r>
    <w:r w:rsidR="000F20FB">
      <w:rPr>
        <w:rFonts w:ascii="Times New Roman" w:hAnsi="Times New Roman" w:cs="Times New Roman"/>
      </w:rPr>
      <w:t>7</w:t>
    </w:r>
  </w:p>
  <w:p w:rsidR="007423E4" w:rsidRDefault="007F681D" w:rsidP="0041675E">
    <w:pPr>
      <w:jc w:val="right"/>
    </w:pPr>
    <w:r>
      <w:rPr>
        <w:rFonts w:ascii="Times New Roman" w:hAnsi="Times New Roman" w:cs="Times New Roman"/>
      </w:rPr>
      <w:t xml:space="preserve">July </w:t>
    </w:r>
    <w:r w:rsidR="00A87B86">
      <w:rPr>
        <w:rFonts w:ascii="Times New Roman" w:hAnsi="Times New Roman" w:cs="Times New Roman"/>
      </w:rPr>
      <w:t>21</w:t>
    </w:r>
    <w:r w:rsidR="0041675E">
      <w:rPr>
        <w:rFonts w:ascii="Times New Roman" w:hAnsi="Times New Roman" w:cs="Times New Roman"/>
      </w:rPr>
      <w:t>, 201</w:t>
    </w:r>
    <w:r w:rsidR="000F20FB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0pt;height:90pt" o:bullet="t">
        <v:imagedata r:id="rId1" o:title="120px-Square_-_black_simple"/>
      </v:shape>
    </w:pict>
  </w:numPicBullet>
  <w:abstractNum w:abstractNumId="0">
    <w:nsid w:val="085C519A"/>
    <w:multiLevelType w:val="hybridMultilevel"/>
    <w:tmpl w:val="B1DE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DEE"/>
    <w:multiLevelType w:val="hybridMultilevel"/>
    <w:tmpl w:val="4CC23060"/>
    <w:lvl w:ilvl="0" w:tplc="C1AEA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B68A8"/>
    <w:multiLevelType w:val="hybridMultilevel"/>
    <w:tmpl w:val="8B14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1199C"/>
    <w:multiLevelType w:val="hybridMultilevel"/>
    <w:tmpl w:val="6B1ED736"/>
    <w:lvl w:ilvl="0" w:tplc="F656EF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534D5"/>
    <w:multiLevelType w:val="hybridMultilevel"/>
    <w:tmpl w:val="3C2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C4931"/>
    <w:multiLevelType w:val="hybridMultilevel"/>
    <w:tmpl w:val="455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44B0C"/>
    <w:multiLevelType w:val="hybridMultilevel"/>
    <w:tmpl w:val="8DF0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07F2E"/>
    <w:multiLevelType w:val="hybridMultilevel"/>
    <w:tmpl w:val="B498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D"/>
    <w:rsid w:val="000120C3"/>
    <w:rsid w:val="00056A72"/>
    <w:rsid w:val="000707A4"/>
    <w:rsid w:val="000A4A65"/>
    <w:rsid w:val="000B0754"/>
    <w:rsid w:val="000C013D"/>
    <w:rsid w:val="000C2284"/>
    <w:rsid w:val="000C7D5C"/>
    <w:rsid w:val="000F20FB"/>
    <w:rsid w:val="00115CDC"/>
    <w:rsid w:val="001624F3"/>
    <w:rsid w:val="00170600"/>
    <w:rsid w:val="001813CD"/>
    <w:rsid w:val="001867BE"/>
    <w:rsid w:val="00190C83"/>
    <w:rsid w:val="001A6331"/>
    <w:rsid w:val="001B177F"/>
    <w:rsid w:val="001F0FE6"/>
    <w:rsid w:val="001F32F4"/>
    <w:rsid w:val="00202257"/>
    <w:rsid w:val="00205C8B"/>
    <w:rsid w:val="0020761E"/>
    <w:rsid w:val="002229D7"/>
    <w:rsid w:val="00263DBE"/>
    <w:rsid w:val="002E4512"/>
    <w:rsid w:val="00405548"/>
    <w:rsid w:val="0041426F"/>
    <w:rsid w:val="0041675E"/>
    <w:rsid w:val="00422D86"/>
    <w:rsid w:val="004409B9"/>
    <w:rsid w:val="00444735"/>
    <w:rsid w:val="0048091B"/>
    <w:rsid w:val="00491D17"/>
    <w:rsid w:val="004A5B0F"/>
    <w:rsid w:val="004B4200"/>
    <w:rsid w:val="005E0EBE"/>
    <w:rsid w:val="00646AA8"/>
    <w:rsid w:val="006B0811"/>
    <w:rsid w:val="006B506F"/>
    <w:rsid w:val="00733391"/>
    <w:rsid w:val="007423E4"/>
    <w:rsid w:val="0078702C"/>
    <w:rsid w:val="007950D4"/>
    <w:rsid w:val="00796FF3"/>
    <w:rsid w:val="007B4ADE"/>
    <w:rsid w:val="007F681D"/>
    <w:rsid w:val="00822B56"/>
    <w:rsid w:val="00870150"/>
    <w:rsid w:val="008878DE"/>
    <w:rsid w:val="00915292"/>
    <w:rsid w:val="009231A9"/>
    <w:rsid w:val="0092394C"/>
    <w:rsid w:val="00940CC3"/>
    <w:rsid w:val="00994852"/>
    <w:rsid w:val="009A33A8"/>
    <w:rsid w:val="009C0866"/>
    <w:rsid w:val="009C6FB5"/>
    <w:rsid w:val="009F05AC"/>
    <w:rsid w:val="00A4218A"/>
    <w:rsid w:val="00A43648"/>
    <w:rsid w:val="00A5515C"/>
    <w:rsid w:val="00A70896"/>
    <w:rsid w:val="00A87B86"/>
    <w:rsid w:val="00A90A9F"/>
    <w:rsid w:val="00A954CA"/>
    <w:rsid w:val="00A95733"/>
    <w:rsid w:val="00AB65FF"/>
    <w:rsid w:val="00B547F4"/>
    <w:rsid w:val="00B55D6C"/>
    <w:rsid w:val="00B90B72"/>
    <w:rsid w:val="00B95428"/>
    <w:rsid w:val="00BC4D3D"/>
    <w:rsid w:val="00BF757B"/>
    <w:rsid w:val="00C67168"/>
    <w:rsid w:val="00C86BC1"/>
    <w:rsid w:val="00C911FB"/>
    <w:rsid w:val="00CA4810"/>
    <w:rsid w:val="00CD16E4"/>
    <w:rsid w:val="00CF1662"/>
    <w:rsid w:val="00D16389"/>
    <w:rsid w:val="00DB3038"/>
    <w:rsid w:val="00DB3917"/>
    <w:rsid w:val="00DB4962"/>
    <w:rsid w:val="00DC7E9E"/>
    <w:rsid w:val="00DD5613"/>
    <w:rsid w:val="00E035FD"/>
    <w:rsid w:val="00E142C3"/>
    <w:rsid w:val="00E80008"/>
    <w:rsid w:val="00E80F91"/>
    <w:rsid w:val="00EB4B41"/>
    <w:rsid w:val="00EF42D7"/>
    <w:rsid w:val="00F61E25"/>
    <w:rsid w:val="00F84876"/>
    <w:rsid w:val="00FA07F3"/>
    <w:rsid w:val="00FD1235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D"/>
    <w:pPr>
      <w:ind w:left="720"/>
      <w:contextualSpacing/>
    </w:pPr>
  </w:style>
  <w:style w:type="table" w:styleId="TableGrid">
    <w:name w:val="Table Grid"/>
    <w:basedOn w:val="TableNormal"/>
    <w:uiPriority w:val="59"/>
    <w:rsid w:val="000C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3D"/>
  </w:style>
  <w:style w:type="paragraph" w:styleId="Footer">
    <w:name w:val="footer"/>
    <w:basedOn w:val="Normal"/>
    <w:link w:val="FooterChar"/>
    <w:uiPriority w:val="99"/>
    <w:unhideWhenUsed/>
    <w:rsid w:val="00BC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3D"/>
  </w:style>
  <w:style w:type="paragraph" w:styleId="BalloonText">
    <w:name w:val="Balloon Text"/>
    <w:basedOn w:val="Normal"/>
    <w:link w:val="BalloonTextChar"/>
    <w:uiPriority w:val="99"/>
    <w:semiHidden/>
    <w:unhideWhenUsed/>
    <w:rsid w:val="001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9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D"/>
    <w:pPr>
      <w:ind w:left="720"/>
      <w:contextualSpacing/>
    </w:pPr>
  </w:style>
  <w:style w:type="table" w:styleId="TableGrid">
    <w:name w:val="Table Grid"/>
    <w:basedOn w:val="TableNormal"/>
    <w:uiPriority w:val="59"/>
    <w:rsid w:val="000C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3D"/>
  </w:style>
  <w:style w:type="paragraph" w:styleId="Footer">
    <w:name w:val="footer"/>
    <w:basedOn w:val="Normal"/>
    <w:link w:val="FooterChar"/>
    <w:uiPriority w:val="99"/>
    <w:unhideWhenUsed/>
    <w:rsid w:val="00BC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3D"/>
  </w:style>
  <w:style w:type="paragraph" w:styleId="BalloonText">
    <w:name w:val="Balloon Text"/>
    <w:basedOn w:val="Normal"/>
    <w:link w:val="BalloonTextChar"/>
    <w:uiPriority w:val="99"/>
    <w:semiHidden/>
    <w:unhideWhenUsed/>
    <w:rsid w:val="001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9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udent_Assessment@doe.virgini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ent_assessment@doe.virginia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F641-2CF3-4467-B52C-966644F6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 Cook</dc:creator>
  <cp:lastModifiedBy>Erickson, Kevin (DOE)</cp:lastModifiedBy>
  <cp:revision>3</cp:revision>
  <cp:lastPrinted>2017-07-17T13:55:00Z</cp:lastPrinted>
  <dcterms:created xsi:type="dcterms:W3CDTF">2017-07-19T15:56:00Z</dcterms:created>
  <dcterms:modified xsi:type="dcterms:W3CDTF">2017-07-19T15:57:00Z</dcterms:modified>
</cp:coreProperties>
</file>