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4F28F1">
        <w:rPr>
          <w:szCs w:val="24"/>
        </w:rPr>
        <w:t>278</w:t>
      </w:r>
      <w:r w:rsidR="00FB37BF">
        <w:rPr>
          <w:szCs w:val="24"/>
        </w:rPr>
        <w:t>-</w:t>
      </w:r>
      <w:r w:rsidR="00200D9D">
        <w:rPr>
          <w:szCs w:val="24"/>
        </w:rPr>
        <w:t>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00D9D">
        <w:rPr>
          <w:szCs w:val="24"/>
        </w:rPr>
        <w:t>October</w:t>
      </w:r>
      <w:r w:rsidR="00CA494F">
        <w:rPr>
          <w:szCs w:val="24"/>
        </w:rPr>
        <w:t xml:space="preserve"> 16</w:t>
      </w:r>
      <w:r w:rsidR="00200D9D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264B67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200D9D">
        <w:rPr>
          <w:rFonts w:cs="Times New Roman"/>
          <w:szCs w:val="24"/>
        </w:rPr>
        <w:t>2020-2021</w:t>
      </w:r>
      <w:r w:rsidR="00FB37BF" w:rsidRPr="00E65466">
        <w:rPr>
          <w:rFonts w:cs="Times New Roman"/>
          <w:szCs w:val="24"/>
        </w:rPr>
        <w:t xml:space="preserve"> Title I, Part C, Education of Migratory Children</w:t>
      </w:r>
      <w:r w:rsidR="00FB37BF">
        <w:rPr>
          <w:rFonts w:cs="Times New Roman"/>
          <w:szCs w:val="24"/>
        </w:rPr>
        <w:t xml:space="preserve"> Consortium Incentive Grant</w:t>
      </w:r>
      <w:r w:rsidR="00FB37BF" w:rsidRPr="00E65466">
        <w:rPr>
          <w:rFonts w:cs="Times New Roman"/>
          <w:szCs w:val="24"/>
        </w:rPr>
        <w:t xml:space="preserve"> Allocations under Provisions of the </w:t>
      </w:r>
      <w:r w:rsidR="00FB37BF" w:rsidRPr="00085396">
        <w:rPr>
          <w:rFonts w:cs="Times New Roman"/>
          <w:i/>
          <w:szCs w:val="24"/>
        </w:rPr>
        <w:t>Elementary and Secondary Education Act of 1965</w:t>
      </w:r>
      <w:r w:rsidR="00264B67">
        <w:rPr>
          <w:rFonts w:cs="Times New Roman"/>
          <w:szCs w:val="24"/>
        </w:rPr>
        <w:t xml:space="preserve"> </w:t>
      </w:r>
    </w:p>
    <w:p w:rsidR="001303F8" w:rsidRPr="003F0964" w:rsidRDefault="001303F8" w:rsidP="001303F8">
      <w:pPr>
        <w:spacing w:after="0" w:line="240" w:lineRule="auto"/>
        <w:rPr>
          <w:rFonts w:cs="Times New Roman"/>
          <w:szCs w:val="24"/>
          <w:u w:val="single"/>
        </w:rPr>
      </w:pPr>
    </w:p>
    <w:p w:rsidR="001A470A" w:rsidRDefault="00200D9D" w:rsidP="00FB37B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Attached are the 2020-2021</w:t>
      </w:r>
      <w:r w:rsidR="007F3126" w:rsidRPr="00E65466">
        <w:rPr>
          <w:rFonts w:cs="Times New Roman"/>
          <w:szCs w:val="24"/>
          <w:shd w:val="clear" w:color="auto" w:fill="FFFFFF"/>
        </w:rPr>
        <w:t xml:space="preserve"> Title I, Part C, </w:t>
      </w:r>
      <w:r w:rsidR="007F3126">
        <w:rPr>
          <w:rFonts w:cs="Times New Roman"/>
          <w:szCs w:val="24"/>
        </w:rPr>
        <w:t xml:space="preserve">Education of Migratory Children Consortium Incentive Grant (CIG) Allocations </w:t>
      </w:r>
      <w:r w:rsidR="007F3126" w:rsidRPr="00E65466">
        <w:rPr>
          <w:rFonts w:cs="Times New Roman"/>
          <w:szCs w:val="24"/>
          <w:shd w:val="clear" w:color="auto" w:fill="FFFFFF"/>
        </w:rPr>
        <w:t>for school divisions that qualify based on their enrollment of migratory students (Attachment B)</w:t>
      </w:r>
      <w:r w:rsidR="007F3126">
        <w:rPr>
          <w:rFonts w:cs="Times New Roman"/>
          <w:szCs w:val="24"/>
          <w:shd w:val="clear" w:color="auto" w:fill="FFFFFF"/>
        </w:rPr>
        <w:t xml:space="preserve">. </w:t>
      </w:r>
      <w:r w:rsidR="001303F8" w:rsidRPr="00A93AB3">
        <w:rPr>
          <w:rFonts w:cs="Times New Roman"/>
          <w:szCs w:val="24"/>
        </w:rPr>
        <w:t>These funds are awarded separately from the Title I, Part C</w:t>
      </w:r>
      <w:r w:rsidR="001303F8">
        <w:rPr>
          <w:rFonts w:cs="Times New Roman"/>
          <w:szCs w:val="24"/>
        </w:rPr>
        <w:t xml:space="preserve">, Education </w:t>
      </w:r>
      <w:r w:rsidR="001303F8" w:rsidRPr="00A93AB3">
        <w:rPr>
          <w:rFonts w:cs="Times New Roman"/>
          <w:szCs w:val="24"/>
        </w:rPr>
        <w:t>of Migratory Children</w:t>
      </w:r>
      <w:r w:rsidR="001303F8" w:rsidRPr="00A93AB3">
        <w:rPr>
          <w:rFonts w:cs="Times New Roman"/>
          <w:i/>
          <w:szCs w:val="24"/>
        </w:rPr>
        <w:t xml:space="preserve"> </w:t>
      </w:r>
      <w:r w:rsidR="001303F8" w:rsidRPr="00A93AB3">
        <w:rPr>
          <w:rFonts w:cs="Times New Roman"/>
          <w:szCs w:val="24"/>
        </w:rPr>
        <w:t>allocations</w:t>
      </w:r>
      <w:r w:rsidR="001303F8" w:rsidRPr="000C0541">
        <w:t>.</w:t>
      </w:r>
      <w:r w:rsidR="001303F8">
        <w:t xml:space="preserve"> </w:t>
      </w:r>
      <w:r w:rsidR="00FB37BF" w:rsidRPr="00E65466">
        <w:t xml:space="preserve">Attachment A contains the Additional Required Special Terms and Conditions for Grant Awards or Cooperative Agreements. </w:t>
      </w:r>
      <w:r w:rsidR="00FB37BF" w:rsidRPr="00E65466">
        <w:rPr>
          <w:rFonts w:cs="Times New Roman"/>
          <w:szCs w:val="24"/>
          <w:shd w:val="clear" w:color="auto" w:fill="FFFFFF"/>
        </w:rPr>
        <w:t>The terms of the grant award are provided in Attachment C.</w:t>
      </w:r>
    </w:p>
    <w:p w:rsidR="00FB37BF" w:rsidRDefault="001303F8" w:rsidP="00FB37BF">
      <w:pPr>
        <w:spacing w:line="24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Subgrantees of the </w:t>
      </w:r>
      <w:r w:rsidR="00200D9D">
        <w:rPr>
          <w:rFonts w:cs="Times New Roman"/>
          <w:szCs w:val="24"/>
        </w:rPr>
        <w:t>Migrant Parent Empowerment Consortium (MPEC)</w:t>
      </w:r>
      <w:r>
        <w:rPr>
          <w:rFonts w:cs="Times New Roman"/>
          <w:szCs w:val="24"/>
        </w:rPr>
        <w:t xml:space="preserve"> CIG funds must document the use of funds through the Title I, Part C, Education </w:t>
      </w:r>
      <w:r w:rsidR="00B409F2">
        <w:rPr>
          <w:rFonts w:cs="Times New Roman"/>
          <w:szCs w:val="24"/>
        </w:rPr>
        <w:t>of Migratory Children funding application. A</w:t>
      </w:r>
      <w:r w:rsidRPr="002F4AB0">
        <w:rPr>
          <w:rFonts w:cs="Times New Roman"/>
          <w:szCs w:val="24"/>
        </w:rPr>
        <w:t>n amended or revised a</w:t>
      </w:r>
      <w:r w:rsidR="00200D9D">
        <w:rPr>
          <w:rFonts w:cs="Times New Roman"/>
          <w:szCs w:val="24"/>
        </w:rPr>
        <w:t>pplication that reflects the 2020-2021</w:t>
      </w:r>
      <w:r w:rsidRPr="002F4A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allocation</w:t>
      </w:r>
      <w:r w:rsidRPr="002F4AB0">
        <w:rPr>
          <w:rFonts w:cs="Times New Roman"/>
          <w:szCs w:val="24"/>
        </w:rPr>
        <w:t xml:space="preserve"> </w:t>
      </w:r>
      <w:r w:rsidR="00FB37BF">
        <w:rPr>
          <w:rFonts w:cs="Times New Roman"/>
          <w:szCs w:val="24"/>
        </w:rPr>
        <w:t>provided in Attachment B</w:t>
      </w:r>
      <w:r>
        <w:rPr>
          <w:rFonts w:cs="Times New Roman"/>
          <w:szCs w:val="24"/>
        </w:rPr>
        <w:t xml:space="preserve"> and contains the documentation required for the </w:t>
      </w:r>
      <w:r w:rsidR="00200D9D">
        <w:rPr>
          <w:rFonts w:cs="Times New Roman"/>
          <w:szCs w:val="24"/>
        </w:rPr>
        <w:t>MPEC</w:t>
      </w:r>
      <w:r w:rsidR="00B409F2">
        <w:rPr>
          <w:rFonts w:cs="Times New Roman"/>
          <w:szCs w:val="24"/>
        </w:rPr>
        <w:t xml:space="preserve"> CIG funds should be submitted.</w:t>
      </w:r>
      <w:r>
        <w:rPr>
          <w:rFonts w:cs="Times New Roman"/>
          <w:szCs w:val="24"/>
        </w:rPr>
        <w:t xml:space="preserve"> </w:t>
      </w:r>
      <w:r w:rsidR="00FB37BF" w:rsidRPr="00E65466">
        <w:rPr>
          <w:rFonts w:eastAsia="Times New Roman" w:cs="Times New Roman"/>
          <w:szCs w:val="24"/>
        </w:rPr>
        <w:t xml:space="preserve">Questions about the Title I, Part C, allocations or application process should be directed to </w:t>
      </w:r>
      <w:r w:rsidR="00FB37BF">
        <w:rPr>
          <w:rFonts w:eastAsia="Times New Roman" w:cs="Times New Roman"/>
          <w:szCs w:val="24"/>
        </w:rPr>
        <w:t>Mary Beth</w:t>
      </w:r>
      <w:r w:rsidR="00FB37BF" w:rsidRPr="00E65466">
        <w:rPr>
          <w:rFonts w:eastAsia="Times New Roman" w:cs="Times New Roman"/>
          <w:szCs w:val="24"/>
        </w:rPr>
        <w:t xml:space="preserve"> </w:t>
      </w:r>
      <w:r w:rsidR="00FB37BF">
        <w:rPr>
          <w:rFonts w:eastAsia="Times New Roman" w:cs="Times New Roman"/>
          <w:szCs w:val="24"/>
        </w:rPr>
        <w:t>Libby</w:t>
      </w:r>
      <w:r w:rsidR="00FB37BF" w:rsidRPr="00E65466">
        <w:rPr>
          <w:rFonts w:eastAsia="Times New Roman" w:cs="Times New Roman"/>
          <w:szCs w:val="24"/>
        </w:rPr>
        <w:t xml:space="preserve">, Title I </w:t>
      </w:r>
      <w:r w:rsidR="00FB37BF">
        <w:rPr>
          <w:rFonts w:eastAsia="Times New Roman" w:cs="Times New Roman"/>
          <w:szCs w:val="24"/>
        </w:rPr>
        <w:t>Specialist</w:t>
      </w:r>
      <w:r w:rsidR="00FB37BF" w:rsidRPr="00E65466">
        <w:rPr>
          <w:rFonts w:eastAsia="Times New Roman" w:cs="Times New Roman"/>
          <w:szCs w:val="24"/>
        </w:rPr>
        <w:t>, at</w:t>
      </w:r>
      <w:r w:rsidR="00FB37BF">
        <w:rPr>
          <w:rFonts w:eastAsia="Times New Roman" w:cs="Times New Roman"/>
          <w:szCs w:val="24"/>
        </w:rPr>
        <w:t xml:space="preserve"> </w:t>
      </w:r>
      <w:hyperlink r:id="rId10" w:history="1">
        <w:r w:rsidR="00FB37BF" w:rsidRPr="002E5795">
          <w:rPr>
            <w:rStyle w:val="Hyperlink"/>
            <w:rFonts w:eastAsia="Times New Roman" w:cs="Times New Roman"/>
            <w:szCs w:val="24"/>
          </w:rPr>
          <w:t>MaryBeth.Libby@doe.virginia.gov</w:t>
        </w:r>
      </w:hyperlink>
      <w:r w:rsidR="00FB37BF">
        <w:rPr>
          <w:rFonts w:eastAsia="Times New Roman" w:cs="Times New Roman"/>
          <w:szCs w:val="24"/>
        </w:rPr>
        <w:t xml:space="preserve"> or (804) 371-7347.</w:t>
      </w:r>
    </w:p>
    <w:p w:rsidR="008C4A46" w:rsidRPr="002F2AF8" w:rsidRDefault="005E064F" w:rsidP="00FB37BF">
      <w:pPr>
        <w:spacing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CA494F">
        <w:rPr>
          <w:rStyle w:val="PlaceholderText"/>
          <w:color w:val="auto"/>
          <w:szCs w:val="24"/>
        </w:rPr>
        <w:t>sdv</w:t>
      </w:r>
    </w:p>
    <w:p w:rsidR="00FB37BF" w:rsidRDefault="00FB37BF" w:rsidP="00FB37B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>
        <w:rPr>
          <w:sz w:val="24"/>
          <w:szCs w:val="24"/>
        </w:rPr>
        <w:t>s</w:t>
      </w:r>
    </w:p>
    <w:p w:rsidR="00FB37BF" w:rsidRPr="00085396" w:rsidRDefault="00B1164C" w:rsidP="00FB37BF">
      <w:pPr>
        <w:pStyle w:val="ListParagraph"/>
        <w:numPr>
          <w:ilvl w:val="0"/>
          <w:numId w:val="2"/>
        </w:numPr>
        <w:rPr>
          <w:rFonts w:eastAsiaTheme="minorHAnsi"/>
          <w:szCs w:val="24"/>
        </w:rPr>
      </w:pPr>
      <w:hyperlink r:id="rId11" w:history="1">
        <w:r w:rsidR="00FB37BF" w:rsidRPr="008F7A76">
          <w:rPr>
            <w:rStyle w:val="Hyperlink"/>
          </w:rPr>
          <w:t xml:space="preserve">Additional Required Special Terms and Conditions for Grant Awards or Cooperative </w:t>
        </w:r>
        <w:r w:rsidR="00FB37BF" w:rsidRPr="008F7A76">
          <w:rPr>
            <w:rStyle w:val="Hyperlink"/>
            <w:rFonts w:eastAsiaTheme="minorHAnsi"/>
            <w:szCs w:val="24"/>
          </w:rPr>
          <w:t>Agreements (Word)</w:t>
        </w:r>
      </w:hyperlink>
    </w:p>
    <w:p w:rsidR="00FB37BF" w:rsidRPr="00E65466" w:rsidRDefault="00B1164C" w:rsidP="00FB37BF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hyperlink r:id="rId12" w:history="1">
        <w:r w:rsidR="00FB37BF" w:rsidRPr="008F7A76">
          <w:rPr>
            <w:rStyle w:val="Hyperlink"/>
            <w:rFonts w:cs="Times New Roman"/>
          </w:rPr>
          <w:t>Title I, Part C, Education of Migratory Children</w:t>
        </w:r>
        <w:r w:rsidR="00556EF1" w:rsidRPr="008F7A76">
          <w:rPr>
            <w:rStyle w:val="Hyperlink"/>
            <w:rFonts w:cs="Times New Roman"/>
          </w:rPr>
          <w:t xml:space="preserve"> Migrant Education Program Consortium</w:t>
        </w:r>
        <w:r w:rsidR="00FB37BF" w:rsidRPr="008F7A76">
          <w:rPr>
            <w:rStyle w:val="Hyperlink"/>
            <w:rFonts w:cs="Times New Roman"/>
          </w:rPr>
          <w:t xml:space="preserve"> Incentive Grant</w:t>
        </w:r>
        <w:r w:rsidR="00556EF1" w:rsidRPr="008F7A76">
          <w:rPr>
            <w:rStyle w:val="Hyperlink"/>
            <w:rFonts w:cs="Times New Roman"/>
          </w:rPr>
          <w:t>s</w:t>
        </w:r>
        <w:r w:rsidR="00CA494F" w:rsidRPr="008F7A76">
          <w:rPr>
            <w:rStyle w:val="Hyperlink"/>
            <w:rFonts w:cs="Times New Roman"/>
          </w:rPr>
          <w:t xml:space="preserve"> 2020-2021</w:t>
        </w:r>
        <w:r w:rsidR="00FB37BF" w:rsidRPr="008F7A76">
          <w:rPr>
            <w:rStyle w:val="Hyperlink"/>
            <w:rFonts w:cs="Times New Roman"/>
          </w:rPr>
          <w:t xml:space="preserve"> </w:t>
        </w:r>
        <w:r w:rsidR="00556EF1" w:rsidRPr="008F7A76">
          <w:rPr>
            <w:rStyle w:val="Hyperlink"/>
            <w:rFonts w:cs="Times New Roman"/>
          </w:rPr>
          <w:t xml:space="preserve">Allocations </w:t>
        </w:r>
        <w:r w:rsidR="00FB37BF" w:rsidRPr="008F7A76">
          <w:rPr>
            <w:rStyle w:val="Hyperlink"/>
            <w:rFonts w:cs="Times New Roman"/>
          </w:rPr>
          <w:t>(XLS)</w:t>
        </w:r>
      </w:hyperlink>
    </w:p>
    <w:p w:rsidR="0087623A" w:rsidRPr="0087623A" w:rsidRDefault="00B1164C" w:rsidP="0087623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history="1">
        <w:r w:rsidR="00FB37BF" w:rsidRPr="008F7A76">
          <w:rPr>
            <w:rStyle w:val="Hyperlink"/>
            <w:rFonts w:cs="Times New Roman"/>
            <w:i/>
            <w:szCs w:val="24"/>
          </w:rPr>
          <w:t>Elementary and Secondary Education Act of 1965</w:t>
        </w:r>
        <w:r w:rsidR="00FB37BF" w:rsidRPr="008F7A76">
          <w:rPr>
            <w:rStyle w:val="Hyperlink"/>
            <w:rFonts w:cs="Times New Roman"/>
            <w:szCs w:val="24"/>
          </w:rPr>
          <w:t>, Title I, Part C</w:t>
        </w:r>
        <w:r w:rsidR="004A2EE9" w:rsidRPr="008F7A76">
          <w:rPr>
            <w:rStyle w:val="Hyperlink"/>
            <w:rFonts w:cs="Times New Roman"/>
            <w:szCs w:val="24"/>
          </w:rPr>
          <w:t>, Education of Migratory Children Consortium Incentive Grant</w:t>
        </w:r>
        <w:r w:rsidR="00DD5EB4" w:rsidRPr="008F7A76">
          <w:rPr>
            <w:rStyle w:val="Hyperlink"/>
            <w:rFonts w:cs="Times New Roman"/>
            <w:szCs w:val="24"/>
          </w:rPr>
          <w:t xml:space="preserve"> </w:t>
        </w:r>
        <w:r w:rsidR="00FB37BF" w:rsidRPr="008F7A76">
          <w:rPr>
            <w:rStyle w:val="Hyperlink"/>
            <w:rFonts w:cs="Times New Roman"/>
            <w:szCs w:val="24"/>
          </w:rPr>
          <w:t xml:space="preserve">Terms of Grant Award </w:t>
        </w:r>
        <w:r w:rsidR="00CA494F" w:rsidRPr="008F7A76">
          <w:rPr>
            <w:rStyle w:val="Hyperlink"/>
            <w:rFonts w:cs="Times New Roman"/>
            <w:szCs w:val="24"/>
          </w:rPr>
          <w:t>2020-2021</w:t>
        </w:r>
        <w:r w:rsidR="00556EF1" w:rsidRPr="008F7A76">
          <w:rPr>
            <w:rStyle w:val="Hyperlink"/>
            <w:rFonts w:cs="Times New Roman"/>
            <w:szCs w:val="24"/>
          </w:rPr>
          <w:t xml:space="preserve"> </w:t>
        </w:r>
        <w:r w:rsidR="00FB37BF" w:rsidRPr="008F7A76">
          <w:rPr>
            <w:rStyle w:val="Hyperlink"/>
            <w:rFonts w:cs="Times New Roman"/>
            <w:szCs w:val="24"/>
          </w:rPr>
          <w:t>(Word)</w:t>
        </w:r>
      </w:hyperlink>
      <w:r w:rsidR="00FB37BF" w:rsidRPr="00CA494F">
        <w:rPr>
          <w:rFonts w:cs="Times New Roman"/>
          <w:szCs w:val="24"/>
        </w:rPr>
        <w:t xml:space="preserve"> </w:t>
      </w:r>
    </w:p>
    <w:sectPr w:rsidR="0087623A" w:rsidRPr="0087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4C" w:rsidRDefault="00B1164C" w:rsidP="00B25322">
      <w:pPr>
        <w:spacing w:after="0" w:line="240" w:lineRule="auto"/>
      </w:pPr>
      <w:r>
        <w:separator/>
      </w:r>
    </w:p>
  </w:endnote>
  <w:endnote w:type="continuationSeparator" w:id="0">
    <w:p w:rsidR="00B1164C" w:rsidRDefault="00B1164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4C" w:rsidRDefault="00B1164C" w:rsidP="00B25322">
      <w:pPr>
        <w:spacing w:after="0" w:line="240" w:lineRule="auto"/>
      </w:pPr>
      <w:r>
        <w:separator/>
      </w:r>
    </w:p>
  </w:footnote>
  <w:footnote w:type="continuationSeparator" w:id="0">
    <w:p w:rsidR="00B1164C" w:rsidRDefault="00B1164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953"/>
    <w:multiLevelType w:val="hybridMultilevel"/>
    <w:tmpl w:val="D74073C0"/>
    <w:lvl w:ilvl="0" w:tplc="19DC7A5C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303F8"/>
    <w:rsid w:val="00167950"/>
    <w:rsid w:val="001A32A6"/>
    <w:rsid w:val="001A470A"/>
    <w:rsid w:val="00200D9D"/>
    <w:rsid w:val="00223595"/>
    <w:rsid w:val="00227B1E"/>
    <w:rsid w:val="00264B67"/>
    <w:rsid w:val="0027145D"/>
    <w:rsid w:val="002A6350"/>
    <w:rsid w:val="002F2AF8"/>
    <w:rsid w:val="002F2DAF"/>
    <w:rsid w:val="00301FF6"/>
    <w:rsid w:val="0031177E"/>
    <w:rsid w:val="003238EA"/>
    <w:rsid w:val="00392867"/>
    <w:rsid w:val="00406FF4"/>
    <w:rsid w:val="00414707"/>
    <w:rsid w:val="004A2EE9"/>
    <w:rsid w:val="004F28F1"/>
    <w:rsid w:val="004F6547"/>
    <w:rsid w:val="00556EF1"/>
    <w:rsid w:val="005840A5"/>
    <w:rsid w:val="005E064F"/>
    <w:rsid w:val="005E06EF"/>
    <w:rsid w:val="005E52CB"/>
    <w:rsid w:val="005E7A4D"/>
    <w:rsid w:val="005F08AF"/>
    <w:rsid w:val="00625A9B"/>
    <w:rsid w:val="00653DCC"/>
    <w:rsid w:val="00726AE8"/>
    <w:rsid w:val="0073236D"/>
    <w:rsid w:val="00756255"/>
    <w:rsid w:val="00785432"/>
    <w:rsid w:val="00793593"/>
    <w:rsid w:val="007A73B4"/>
    <w:rsid w:val="007C0B3F"/>
    <w:rsid w:val="007C3E67"/>
    <w:rsid w:val="007F3126"/>
    <w:rsid w:val="00851C0B"/>
    <w:rsid w:val="008631A7"/>
    <w:rsid w:val="0087623A"/>
    <w:rsid w:val="008C4A46"/>
    <w:rsid w:val="008D3DFD"/>
    <w:rsid w:val="008F7A76"/>
    <w:rsid w:val="00977AFA"/>
    <w:rsid w:val="009B51FA"/>
    <w:rsid w:val="009C7253"/>
    <w:rsid w:val="009E38A6"/>
    <w:rsid w:val="00A26586"/>
    <w:rsid w:val="00A30BC9"/>
    <w:rsid w:val="00A3144F"/>
    <w:rsid w:val="00A33396"/>
    <w:rsid w:val="00A4123B"/>
    <w:rsid w:val="00A65EE6"/>
    <w:rsid w:val="00A67B2F"/>
    <w:rsid w:val="00A81436"/>
    <w:rsid w:val="00AD75E3"/>
    <w:rsid w:val="00AE65FD"/>
    <w:rsid w:val="00B01E92"/>
    <w:rsid w:val="00B1164C"/>
    <w:rsid w:val="00B25322"/>
    <w:rsid w:val="00B409F2"/>
    <w:rsid w:val="00BC1A9C"/>
    <w:rsid w:val="00BE00E6"/>
    <w:rsid w:val="00C23584"/>
    <w:rsid w:val="00C25FA1"/>
    <w:rsid w:val="00C5611F"/>
    <w:rsid w:val="00CA494F"/>
    <w:rsid w:val="00CA70A4"/>
    <w:rsid w:val="00CF0233"/>
    <w:rsid w:val="00D534B4"/>
    <w:rsid w:val="00D55B56"/>
    <w:rsid w:val="00D708A7"/>
    <w:rsid w:val="00D95780"/>
    <w:rsid w:val="00DA0871"/>
    <w:rsid w:val="00DA14B1"/>
    <w:rsid w:val="00DD368F"/>
    <w:rsid w:val="00DD5EB4"/>
    <w:rsid w:val="00DE36A1"/>
    <w:rsid w:val="00E12E2F"/>
    <w:rsid w:val="00E4085F"/>
    <w:rsid w:val="00E60267"/>
    <w:rsid w:val="00E75FCE"/>
    <w:rsid w:val="00E760E6"/>
    <w:rsid w:val="00ED79E7"/>
    <w:rsid w:val="00F41943"/>
    <w:rsid w:val="00F81813"/>
    <w:rsid w:val="00FA3F44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4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41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20/278-20c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20/278-20b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20/278-20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yBeth.Libby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F679-EC50-4722-8917-F5661100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278-20</vt:lpstr>
    </vt:vector>
  </TitlesOfParts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278-20</dc:title>
  <dc:creator/>
  <cp:lastModifiedBy/>
  <cp:revision>1</cp:revision>
  <dcterms:created xsi:type="dcterms:W3CDTF">2020-10-14T18:47:00Z</dcterms:created>
  <dcterms:modified xsi:type="dcterms:W3CDTF">2020-10-14T18:47:00Z</dcterms:modified>
</cp:coreProperties>
</file>