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CB" w:rsidRDefault="000004DE">
      <w:pPr>
        <w:pStyle w:val="Heading"/>
        <w:tabs>
          <w:tab w:val="left" w:pos="1440"/>
        </w:tabs>
      </w:pPr>
      <w:r>
        <w:t>Superintendent</w:t>
      </w:r>
      <w:r>
        <w:rPr>
          <w:rtl/>
        </w:rPr>
        <w:t>’</w:t>
      </w:r>
      <w:r>
        <w:rPr>
          <w:lang w:val="it-IT"/>
        </w:rPr>
        <w:t>s Memo #</w:t>
      </w:r>
      <w:r w:rsidR="00E941E3" w:rsidRPr="000C6BFD">
        <w:t>209-20</w:t>
      </w:r>
      <w:bookmarkStart w:id="0" w:name="_GoBack"/>
      <w:bookmarkEnd w:id="0"/>
    </w:p>
    <w:p w:rsidR="005026CB" w:rsidRDefault="000004DE">
      <w:pPr>
        <w:pStyle w:val="Body"/>
        <w:jc w:val="center"/>
      </w:pPr>
      <w:r>
        <w:rPr>
          <w:noProof/>
        </w:rPr>
        <w:drawing>
          <wp:inline distT="0" distB="0" distL="0" distR="0">
            <wp:extent cx="694056" cy="694056"/>
            <wp:effectExtent l="0" t="0" r="0" b="0"/>
            <wp:docPr id="1073741825" name="officeArt object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rginia State seal, Commonwealth of Virginia - Link to Superintendent's Memos page" descr="Virginia State seal, Commonwealth of Virginia - Link to Superintendent's Memos p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6" cy="694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  <w:sz w:val="27"/>
          <w:szCs w:val="27"/>
        </w:rPr>
        <w:t>COMMONWEALTH of VIRGINIA</w:t>
      </w:r>
      <w:r>
        <w:rPr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</w:rPr>
        <w:br/>
      </w:r>
      <w:r>
        <w:rPr>
          <w:b/>
          <w:bCs/>
          <w:sz w:val="27"/>
          <w:szCs w:val="27"/>
        </w:rPr>
        <w:t>Department of Education</w:t>
      </w:r>
    </w:p>
    <w:p w:rsidR="005026CB" w:rsidRDefault="005026CB">
      <w:pPr>
        <w:pStyle w:val="Body"/>
      </w:pPr>
    </w:p>
    <w:p w:rsidR="005026CB" w:rsidRDefault="000004DE">
      <w:pPr>
        <w:pStyle w:val="Body"/>
      </w:pPr>
      <w:r>
        <w:t xml:space="preserve">DATE: </w:t>
      </w:r>
      <w:r>
        <w:tab/>
        <w:t>August 7</w:t>
      </w:r>
      <w:r>
        <w:t>, 2020</w:t>
      </w:r>
    </w:p>
    <w:p w:rsidR="005026CB" w:rsidRDefault="000004DE">
      <w:pPr>
        <w:pStyle w:val="Body"/>
      </w:pPr>
      <w:r>
        <w:t xml:space="preserve">TO: </w:t>
      </w:r>
      <w:r>
        <w:tab/>
      </w:r>
      <w:r>
        <w:tab/>
        <w:t>Division Superintendents</w:t>
      </w:r>
    </w:p>
    <w:p w:rsidR="005026CB" w:rsidRDefault="000004DE">
      <w:pPr>
        <w:pStyle w:val="Body"/>
      </w:pPr>
      <w:r>
        <w:t xml:space="preserve">FROM: </w:t>
      </w:r>
      <w:r>
        <w:tab/>
        <w:t xml:space="preserve">James F. Lane, </w:t>
      </w:r>
      <w:proofErr w:type="spellStart"/>
      <w:proofErr w:type="gramStart"/>
      <w:r>
        <w:t>Ed.D</w:t>
      </w:r>
      <w:proofErr w:type="spellEnd"/>
      <w:r>
        <w:t>.,</w:t>
      </w:r>
      <w:proofErr w:type="gramEnd"/>
      <w:r>
        <w:t xml:space="preserve"> Superintendent of Public Instruction</w:t>
      </w:r>
    </w:p>
    <w:p w:rsidR="005026CB" w:rsidRDefault="000004DE">
      <w:pPr>
        <w:pStyle w:val="Heading2"/>
        <w:ind w:left="1440" w:hanging="1440"/>
      </w:pPr>
      <w:r>
        <w:t xml:space="preserve">SUBJECT: </w:t>
      </w:r>
      <w:r>
        <w:tab/>
      </w:r>
      <w:r>
        <w:t xml:space="preserve">COVID-19 Exposure Notification App </w:t>
      </w:r>
      <w:r>
        <w:t>Availability</w:t>
      </w:r>
    </w:p>
    <w:p w:rsidR="005026CB" w:rsidRDefault="000004DE">
      <w:pPr>
        <w:pStyle w:val="Body"/>
        <w:spacing w:after="0"/>
        <w:rPr>
          <w:color w:val="222222"/>
          <w:u w:color="222222"/>
        </w:rPr>
      </w:pPr>
      <w:r>
        <w:rPr>
          <w:color w:val="222222"/>
          <w:u w:color="222222"/>
        </w:rPr>
        <w:t xml:space="preserve">The Honorable Ralph S. Northam, Governor of Virginia, recently announced the availability of a free COVID-19 exposure app using the Apple/Google Bluetooth Low Energy Exposure framework. This app </w:t>
      </w:r>
      <w:proofErr w:type="gramStart"/>
      <w:r>
        <w:rPr>
          <w:color w:val="222222"/>
          <w:u w:color="222222"/>
        </w:rPr>
        <w:t>is called</w:t>
      </w:r>
      <w:proofErr w:type="gramEnd"/>
      <w:r>
        <w:rPr>
          <w:color w:val="222222"/>
          <w:u w:color="222222"/>
        </w:rPr>
        <w:t xml:space="preserve"> COVIDWISE and was developed in a partn</w:t>
      </w:r>
      <w:r>
        <w:rPr>
          <w:color w:val="222222"/>
          <w:u w:color="222222"/>
        </w:rPr>
        <w:t xml:space="preserve">ership between the Virginia Department of Health (VDH), Google, and Apple. COVIDWISE allows you to anonymously notify others if you test positive for COVID-19, notifies you if </w:t>
      </w:r>
      <w:proofErr w:type="gramStart"/>
      <w:r>
        <w:rPr>
          <w:color w:val="222222"/>
          <w:u w:color="222222"/>
        </w:rPr>
        <w:t>you’ve</w:t>
      </w:r>
      <w:proofErr w:type="gramEnd"/>
      <w:r>
        <w:rPr>
          <w:color w:val="222222"/>
          <w:u w:color="222222"/>
        </w:rPr>
        <w:t xml:space="preserve"> likely been exposed to the virus based on positive reports from other app</w:t>
      </w:r>
      <w:r>
        <w:rPr>
          <w:color w:val="222222"/>
          <w:u w:color="222222"/>
        </w:rPr>
        <w:t xml:space="preserve"> users, and helps you understand how you can protect yourself and others.</w:t>
      </w:r>
    </w:p>
    <w:p w:rsidR="005026CB" w:rsidRDefault="005026CB">
      <w:pPr>
        <w:pStyle w:val="Body"/>
        <w:spacing w:after="0"/>
        <w:rPr>
          <w:color w:val="222222"/>
          <w:u w:color="222222"/>
        </w:rPr>
      </w:pPr>
    </w:p>
    <w:p w:rsidR="005026CB" w:rsidRDefault="000004DE">
      <w:pPr>
        <w:pStyle w:val="Body"/>
        <w:spacing w:after="0"/>
        <w:rPr>
          <w:color w:val="222222"/>
          <w:u w:color="222222"/>
        </w:rPr>
      </w:pPr>
      <w:r>
        <w:rPr>
          <w:color w:val="222222"/>
          <w:u w:color="222222"/>
        </w:rPr>
        <w:t xml:space="preserve">COVIDWISE </w:t>
      </w:r>
      <w:proofErr w:type="gramStart"/>
      <w:r>
        <w:rPr>
          <w:color w:val="222222"/>
          <w:u w:color="222222"/>
        </w:rPr>
        <w:t>was created</w:t>
      </w:r>
      <w:proofErr w:type="gramEnd"/>
      <w:r>
        <w:rPr>
          <w:color w:val="222222"/>
          <w:u w:color="222222"/>
        </w:rPr>
        <w:t xml:space="preserve"> with both public health and public trust in mind. It is easy to use, protects your privacy, and helps secure the health and safety of our communities. No locat</w:t>
      </w:r>
      <w:r>
        <w:rPr>
          <w:color w:val="222222"/>
          <w:u w:color="222222"/>
        </w:rPr>
        <w:t xml:space="preserve">ion data or personal information </w:t>
      </w:r>
      <w:proofErr w:type="gramStart"/>
      <w:r>
        <w:rPr>
          <w:color w:val="222222"/>
          <w:u w:color="222222"/>
        </w:rPr>
        <w:t>is ever collected, stored, or transmitted via COVIDWISE</w:t>
      </w:r>
      <w:proofErr w:type="gramEnd"/>
      <w:r>
        <w:rPr>
          <w:color w:val="222222"/>
          <w:u w:color="222222"/>
        </w:rPr>
        <w:t>. Use of the app is voluntary and you can delete it at any time.</w:t>
      </w:r>
    </w:p>
    <w:p w:rsidR="005026CB" w:rsidRDefault="005026CB">
      <w:pPr>
        <w:pStyle w:val="Body"/>
        <w:spacing w:after="0"/>
        <w:rPr>
          <w:color w:val="222222"/>
          <w:u w:color="222222"/>
        </w:rPr>
      </w:pPr>
    </w:p>
    <w:p w:rsidR="005026CB" w:rsidRDefault="000004DE">
      <w:pPr>
        <w:pStyle w:val="Body"/>
        <w:spacing w:after="0"/>
        <w:rPr>
          <w:color w:val="222222"/>
          <w:u w:color="222222"/>
        </w:rPr>
      </w:pPr>
      <w:r>
        <w:rPr>
          <w:color w:val="222222"/>
          <w:u w:color="222222"/>
        </w:rPr>
        <w:t>The availability of this tool for mobile phones may be of interest to you in your planning for the reo</w:t>
      </w:r>
      <w:r>
        <w:rPr>
          <w:color w:val="222222"/>
          <w:u w:color="222222"/>
        </w:rPr>
        <w:t>pening of schools.</w:t>
      </w:r>
    </w:p>
    <w:p w:rsidR="005026CB" w:rsidRDefault="005026CB">
      <w:pPr>
        <w:pStyle w:val="Body"/>
        <w:spacing w:after="0"/>
        <w:rPr>
          <w:color w:val="222222"/>
          <w:u w:color="222222"/>
        </w:rPr>
      </w:pPr>
    </w:p>
    <w:p w:rsidR="005026CB" w:rsidRDefault="000004DE">
      <w:pPr>
        <w:pStyle w:val="Body"/>
        <w:spacing w:after="0"/>
        <w:rPr>
          <w:color w:val="222222"/>
          <w:u w:color="222222"/>
        </w:rPr>
      </w:pPr>
      <w:r>
        <w:rPr>
          <w:color w:val="222222"/>
          <w:u w:color="222222"/>
        </w:rPr>
        <w:t xml:space="preserve">You can download this app </w:t>
      </w:r>
      <w:proofErr w:type="gramStart"/>
      <w:r>
        <w:rPr>
          <w:color w:val="222222"/>
          <w:u w:color="222222"/>
        </w:rPr>
        <w:t>for free</w:t>
      </w:r>
      <w:proofErr w:type="gramEnd"/>
      <w:r>
        <w:rPr>
          <w:color w:val="222222"/>
          <w:u w:color="222222"/>
        </w:rPr>
        <w:t xml:space="preserve"> from the </w:t>
      </w:r>
      <w:hyperlink r:id="rId7" w:history="1">
        <w:r>
          <w:rPr>
            <w:rStyle w:val="Hyperlink0"/>
            <w:lang w:val="it-IT"/>
          </w:rPr>
          <w:t>App Store</w:t>
        </w:r>
      </w:hyperlink>
      <w:r>
        <w:rPr>
          <w:color w:val="222222"/>
          <w:u w:color="222222"/>
        </w:rPr>
        <w:t> or </w:t>
      </w:r>
      <w:hyperlink r:id="rId8" w:history="1">
        <w:r>
          <w:rPr>
            <w:rStyle w:val="Hyperlink0"/>
          </w:rPr>
          <w:t>Google Play Store</w:t>
        </w:r>
      </w:hyperlink>
      <w:r>
        <w:rPr>
          <w:color w:val="222222"/>
          <w:u w:color="222222"/>
        </w:rPr>
        <w:t xml:space="preserve">. </w:t>
      </w:r>
      <w:hyperlink r:id="rId9" w:history="1">
        <w:r>
          <w:rPr>
            <w:rStyle w:val="Hyperlink0"/>
          </w:rPr>
          <w:t>Visit the VDH website</w:t>
        </w:r>
      </w:hyperlink>
      <w:r>
        <w:rPr>
          <w:color w:val="222222"/>
          <w:u w:color="222222"/>
        </w:rPr>
        <w:t xml:space="preserve"> for additional</w:t>
      </w:r>
      <w:r>
        <w:rPr>
          <w:color w:val="222222"/>
          <w:u w:color="222222"/>
        </w:rPr>
        <w:t> </w:t>
      </w:r>
      <w:r>
        <w:rPr>
          <w:color w:val="222222"/>
          <w:u w:color="222222"/>
        </w:rPr>
        <w:t xml:space="preserve">information on how to promote the use of this app. </w:t>
      </w:r>
      <w:r>
        <w:rPr>
          <w:color w:val="222222"/>
          <w:u w:color="222222"/>
        </w:rPr>
        <w:t> </w:t>
      </w:r>
    </w:p>
    <w:p w:rsidR="005026CB" w:rsidRDefault="005026CB">
      <w:pPr>
        <w:pStyle w:val="Body"/>
        <w:spacing w:after="0"/>
      </w:pPr>
    </w:p>
    <w:p w:rsidR="005026CB" w:rsidRDefault="000004DE">
      <w:pPr>
        <w:pStyle w:val="Body"/>
        <w:spacing w:after="0"/>
      </w:pPr>
      <w:r>
        <w:t>JFL/</w:t>
      </w:r>
      <w:proofErr w:type="spellStart"/>
      <w:r>
        <w:t>jh</w:t>
      </w:r>
      <w:proofErr w:type="spellEnd"/>
    </w:p>
    <w:sectPr w:rsidR="005026CB">
      <w:headerReference w:type="default" r:id="rId10"/>
      <w:footerReference w:type="default" r:id="rId11"/>
      <w:pgSz w:w="12240" w:h="15840"/>
      <w:pgMar w:top="1440" w:right="1440" w:bottom="9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DE" w:rsidRDefault="000004DE">
      <w:r>
        <w:separator/>
      </w:r>
    </w:p>
  </w:endnote>
  <w:endnote w:type="continuationSeparator" w:id="0">
    <w:p w:rsidR="000004DE" w:rsidRDefault="0000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CB" w:rsidRDefault="005026C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DE" w:rsidRDefault="000004DE">
      <w:r>
        <w:separator/>
      </w:r>
    </w:p>
  </w:footnote>
  <w:footnote w:type="continuationSeparator" w:id="0">
    <w:p w:rsidR="000004DE" w:rsidRDefault="00000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CB" w:rsidRDefault="005026C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B"/>
    <w:rsid w:val="000004DE"/>
    <w:rsid w:val="005026CB"/>
    <w:rsid w:val="00E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88DA8-1844-47AE-9637-105AACA5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spacing w:after="200" w:line="276" w:lineRule="auto"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spacing w:after="200" w:line="276" w:lineRule="auto"/>
      <w:jc w:val="right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gov.vdh.exposurenotific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pps.apple.com/us/app/id1518059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vdh.virginia.gov/covidwise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209-20</vt:lpstr>
    </vt:vector>
  </TitlesOfParts>
  <Company>Virginia IT Infrastructure Partnership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209-20</dc:title>
  <dc:creator>Jennings, Laura (DOE)</dc:creator>
  <cp:lastModifiedBy>Jennings, Laura (DOE)</cp:lastModifiedBy>
  <cp:revision>2</cp:revision>
  <dcterms:created xsi:type="dcterms:W3CDTF">2020-08-06T13:02:00Z</dcterms:created>
  <dcterms:modified xsi:type="dcterms:W3CDTF">2020-08-06T13:02:00Z</dcterms:modified>
</cp:coreProperties>
</file>