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629" w:rsidRDefault="00923629" w:rsidP="00923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Virginia Department of Education</w:t>
      </w:r>
    </w:p>
    <w:p w:rsidR="00923629" w:rsidRDefault="00923629" w:rsidP="00923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of Career, Technical and Adult Education</w:t>
      </w:r>
    </w:p>
    <w:p w:rsidR="00923629" w:rsidRDefault="00923629" w:rsidP="00923629">
      <w:pPr>
        <w:pStyle w:val="Heading1"/>
        <w:rPr>
          <w:rFonts w:eastAsiaTheme="minorHAnsi"/>
        </w:rPr>
      </w:pPr>
      <w:r>
        <w:rPr>
          <w:rFonts w:eastAsiaTheme="minorHAnsi"/>
        </w:rPr>
        <w:t>FY 2021 (School Year 2020-2021) Equipment Allocation by School Division for High-Demand, Fast-Growth Industry Sectors</w:t>
      </w:r>
    </w:p>
    <w:p w:rsidR="00923629" w:rsidRDefault="00923629" w:rsidP="00923629"/>
    <w:tbl>
      <w:tblPr>
        <w:tblStyle w:val="TableGrid"/>
        <w:tblW w:w="11700" w:type="dxa"/>
        <w:tblInd w:w="-1062" w:type="dxa"/>
        <w:tblLayout w:type="fixed"/>
        <w:tblLook w:val="04A0" w:firstRow="1" w:lastRow="0" w:firstColumn="1" w:lastColumn="0" w:noHBand="0" w:noVBand="1"/>
        <w:tblDescription w:val="FY 2019 (School Year 2018-2019) Equipment Allocation by School Division for High-Demand, Fast-Growth Industry Sectors"/>
      </w:tblPr>
      <w:tblGrid>
        <w:gridCol w:w="990"/>
        <w:gridCol w:w="1890"/>
        <w:gridCol w:w="1350"/>
        <w:gridCol w:w="1350"/>
        <w:gridCol w:w="1530"/>
        <w:gridCol w:w="1530"/>
        <w:gridCol w:w="1440"/>
        <w:gridCol w:w="1620"/>
      </w:tblGrid>
      <w:tr w:rsidR="00923629" w:rsidRPr="003C65AD" w:rsidTr="003F7158">
        <w:trPr>
          <w:trHeight w:val="1125"/>
          <w:tblHeader/>
        </w:trPr>
        <w:tc>
          <w:tcPr>
            <w:tcW w:w="990" w:type="dxa"/>
            <w:hideMark/>
          </w:tcPr>
          <w:p w:rsidR="00923629" w:rsidRPr="003C65AD" w:rsidRDefault="00923629" w:rsidP="003F71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Division No.</w:t>
            </w:r>
          </w:p>
        </w:tc>
        <w:tc>
          <w:tcPr>
            <w:tcW w:w="1890" w:type="dxa"/>
            <w:hideMark/>
          </w:tcPr>
          <w:p w:rsidR="00923629" w:rsidRPr="003C65AD" w:rsidRDefault="00923629" w:rsidP="003F71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Division Name</w:t>
            </w:r>
          </w:p>
        </w:tc>
        <w:tc>
          <w:tcPr>
            <w:tcW w:w="1350" w:type="dxa"/>
            <w:hideMark/>
          </w:tcPr>
          <w:p w:rsidR="00923629" w:rsidRPr="003C65AD" w:rsidRDefault="00923629" w:rsidP="003F71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CTE Enrollment SY 2019-2020</w:t>
            </w:r>
          </w:p>
        </w:tc>
        <w:tc>
          <w:tcPr>
            <w:tcW w:w="1350" w:type="dxa"/>
            <w:hideMark/>
          </w:tcPr>
          <w:p w:rsidR="00923629" w:rsidRPr="003C65AD" w:rsidRDefault="00923629" w:rsidP="003F71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Floor Entitlement</w:t>
            </w:r>
          </w:p>
        </w:tc>
        <w:tc>
          <w:tcPr>
            <w:tcW w:w="1530" w:type="dxa"/>
            <w:hideMark/>
          </w:tcPr>
          <w:p w:rsidR="00923629" w:rsidRPr="003C65AD" w:rsidRDefault="00923629" w:rsidP="003F71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Enrollment-Based Entitlement</w:t>
            </w:r>
          </w:p>
        </w:tc>
        <w:tc>
          <w:tcPr>
            <w:tcW w:w="1530" w:type="dxa"/>
            <w:hideMark/>
          </w:tcPr>
          <w:p w:rsidR="00923629" w:rsidRPr="003C65AD" w:rsidRDefault="00923629" w:rsidP="003F71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 2020-2021</w:t>
            </w:r>
            <w:r w:rsidRPr="003C65AD">
              <w:rPr>
                <w:rFonts w:ascii="Times New Roman" w:eastAsia="Times New Roman" w:hAnsi="Times New Roman" w:cs="Times New Roman"/>
              </w:rPr>
              <w:t xml:space="preserve"> Division Equipment Allocation </w:t>
            </w:r>
          </w:p>
        </w:tc>
        <w:tc>
          <w:tcPr>
            <w:tcW w:w="1440" w:type="dxa"/>
            <w:hideMark/>
          </w:tcPr>
          <w:p w:rsidR="00923629" w:rsidRPr="003C65AD" w:rsidRDefault="00923629" w:rsidP="003F71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Fiscal Agent for Regional Center Allocation - $</w:t>
            </w:r>
          </w:p>
        </w:tc>
        <w:tc>
          <w:tcPr>
            <w:tcW w:w="1620" w:type="dxa"/>
            <w:hideMark/>
          </w:tcPr>
          <w:p w:rsidR="00923629" w:rsidRPr="003C65AD" w:rsidRDefault="00923629" w:rsidP="003F71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Total Funds Available by School Division - $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Accomack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3,435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$5,881.30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$7,381.30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$7,381.30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002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Albemarle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5,134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$8,790.28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$10,290.28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$10,290.28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Alleghany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870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$1,489.59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$2,989.59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$3,808.14 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$6,797.73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Amelia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521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$892.04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$2,392.04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$2,392.04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005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Amherst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2,522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$4,318.09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$5,818.09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$5,818.09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006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Appomattox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1,663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$2,847.34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$4,347.34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$4,347.34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007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Arlington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10,974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$18,789.34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$20,289.34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$20,289.34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008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Augusta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8,087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$13,846.31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$15,346.31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$5,700.23 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$21,046.54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009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Bath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209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$357.84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$1,857.84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$1,857.84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010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Bedford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4,320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$7,396.57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$8,896.57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$8,896.57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011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Bland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334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$571.86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$2,071.86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$2,071.86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012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Botetourt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3,726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$6,379.54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$7,879.54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$7,879.54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013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Brunswick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1,162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$1,989.54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$3,489.54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$3,489.54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014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Buchanan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1,989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$3,405.50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$4,905.50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$4,905.50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015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Buckingham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1,085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$1,857.70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$3,357.70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$3,357.70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016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Campbell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2,373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$4,062.98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$5,562.98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$5,562.98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017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Caroline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1,982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$3,393.52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$4,893.52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$4,893.52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018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Carroll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4,224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$7,232.20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$8,732.20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$8,732.20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019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Charles City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276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$472.56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$1,972.56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$1,972.56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020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Charlotte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1,676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$2,869.60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$4,369.60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$4,369.60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021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Chesterfield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22,544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$38,599.14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$40,099.14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$40,099.14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022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Clarke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1,363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$2,333.69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$3,833.69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$3,833.69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023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Craig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323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$553.03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$2,053.03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$2,053.03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024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Culpeper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6,004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$10,279.86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$11,779.86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$11,779.86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025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Cumberland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602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$1,030.73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$2,530.73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$2,530.73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026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Dickenson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1,864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$3,191.48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$4,691.48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$4,691.48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027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Dinwiddie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2,643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$4,525.26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$6,025.26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$6,025.26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028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Essex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1,051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$1,799.49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$3,299.49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$3,299.49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029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Fairfax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65,458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$112,075.11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$113,575.11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$113,575.11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030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Fauquier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11,027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$18,880.09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$20,380.09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$20,380.09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031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Floyd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1,061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$1,816.61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$3,316.61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$3,316.61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032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Fluvanna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3,942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$6,749.37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$8,249.37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$8,249.37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033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Franklin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4,011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$6,867.51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$8,367.51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$8,367.51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034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Frederick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10,412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$17,827.10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$19,327.10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$19,327.10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035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Giles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1,096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$1,876.54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$3,376.54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$3,376.54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036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Gloucester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2,667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$4,566.36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$6,066.36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$6,066.36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037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Goochland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1,881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$3,220.59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$4,720.59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$4,720.59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038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Grayson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1,201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$2,056.32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$3,556.32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$3,556.32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039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Greene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2,152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$3,684.59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$5,184.59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$5,184.59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040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Greensville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1,685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$2,885.00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$4,385.00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$4,385.00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041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Halifax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3,524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$6,033.68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$7,533.68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$7,533.68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042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Hanover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8,905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$15,246.87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$16,746.87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$16,746.87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043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Henrico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24,972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$42,756.29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$44,256.29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$44,256.29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044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Henry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6,186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$10,591.48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$12,091.48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$12,091.48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045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Highland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141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$241.42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$1,741.42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$1,741.53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046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Isle Of Wight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2,134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$3,653.77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$5,153.77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$5,153.77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048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King George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1,830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$3,133.27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$4,633.27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$4,633.27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049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King And Queen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233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$398.94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$1,898.94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$1,898.94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050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King William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1,367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$2,340.54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$3,840.54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$3,840.54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051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Lancaster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402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$688.29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$2,188.29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$2,188.29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052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Lee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2,370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$4,057.84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$5,557.84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$5,557.84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053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Loudoun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42,747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$73,190.09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$74,690.09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$74,690.09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054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Louisa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3,596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$6,156.96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$7,656.96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$7,656.96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055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Lunenburg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962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$1,647.11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$3,147.11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$3,147.11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056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Madison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1,046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$1,790.93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$3,290.93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$3,290.93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Mathews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495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$847.52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$2,347.52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$2,347.52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058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Mecklenburg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3,313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$5,672.42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$7,172.42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$7,172.42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059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Middlesex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600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$1,027.30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$2,527.30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$2,527.30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060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Montgomery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6,405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$10,966.44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$12,466.44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$12,466.44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062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Nelson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1,680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$2,876.44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$4,376.44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$4,376.44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New Kent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1,335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$2,285.75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$3,785.75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$7,794.49 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$11,580.24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065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Northampton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781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$1,337.20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$2,837.20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$2,837.20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066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Northumberland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438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$749.93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$2,249.93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$2,249.93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067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Nottoway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1,314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$2,249.79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$3,749.79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$3,133.55 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$6,883.34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068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Orange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2,453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$4,199.95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$5,699.95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$5,699.95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069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Page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2,977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$5,097.13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$6,597.13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$6,597.13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070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Patrick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990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$1,695.05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$3,195.05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$3,195.05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Pittsylvania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8,391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$14,366.81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$15,866.81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$15,866.81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072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Powhatan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2,261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$3,871.21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$5,371.21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$5,371.21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073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Prince Edward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924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$1,582.04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$3,082.04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$3,082.04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Prince George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4,105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$7,028.45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$8,528.45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$5,088.99 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$13,617.44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075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Prince William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58,248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$99,730.43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$101,230.43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$101,230.43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077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Pulaski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2,600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$4,451.64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$5,951.64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$5,951.64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078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Rappahannock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266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$455.44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$1,955.44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$1,955.44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079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Richmond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467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$799.58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$2,299.58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$9,590.70 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$11,890.28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080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Roanoke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8,437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$14,445.57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$15,945.57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$15,945.57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081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Rockbridge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3,160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$5,410.45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$6,910.45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$6,910.45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082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Rockingham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7,294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$12,488.56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$13,988.56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$4,746.41 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$18,734.97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083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Russell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1,658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$2,838.78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$4,338.78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$4,338.78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084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Scott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1,842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$3,153.82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$4,653.82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$4,653.82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085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Shenandoah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4,667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$7,990.69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$9,490.69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$9,490.69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086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Smyth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3,770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$6,454.88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$7,954.88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$7,954.88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087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Southampton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1,665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$2,850.76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$4,350.76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$4,350.76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088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Spotsylvania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13,754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$23,549.17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$25,049.17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$25,049.17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089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Stafford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22,576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$38,653.93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$40,153.93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$40,153.93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090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Surry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559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$957.10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$2,457.10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$2,457.10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091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Sussex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601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$1,029.01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$2,529.01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$2,529.01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092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Tazewell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2,686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$4,598.89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$6,098.89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$6,098.89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093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Warren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3,218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$5,509.76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$7,009.76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$7,009.76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094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Washington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6,089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$10,425.40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$11,925.40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$11,925.40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095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Westmoreland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887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$1,518.69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$3,018.69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$3,018.69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096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Wise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3,313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$5,672.42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$7,172.42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$7,172.42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097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Wythe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3,678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$6,297.36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$7,797.36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$7,797.36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098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York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5,046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$8,639.61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$10,139.61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$10,139.61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101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Alexandria City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6,479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$11,093.14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$12,593.14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$12,593.14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102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Bristol City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927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$1,587.18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$3,087.18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$3,087.18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103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Buena Vista City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613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$1,049.56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$2,549.56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$2,549.56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104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Charlottesville City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1,162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$1,989.54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$3,489.54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$3,719.11 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$7,208.65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106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Colonial Heights City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1,124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$1,924.48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$3,424.48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$3,424.48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107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Covington City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276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$472.56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$1,972.56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$1,972.56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Danville City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4,565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$7,816.05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$9,316.05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$9,316.05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109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Falls Church City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1,435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$2,456.96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$3,956.96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$3,956.96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Fredericksburg City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1,310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$2,242.94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$3,742.94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$3,742.94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111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Galax City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1,019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$1,744.70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$3,244.70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$3,244.70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112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Hampton City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18,603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$31,851.48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$33,351.48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$12,174.36 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$45,525.84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113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Harrisonburg City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3,160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$5,410.45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$6,910.45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$6,910.45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114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Hopewell City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2,989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$5,117.67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$6,617.67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$6,617.67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115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Lynchburg City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4,140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$7,088.38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$8,588.38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$8,588.38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116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Martinsville City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1,395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$2,388.48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$3,888.48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$3,888.48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117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Newport News City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10,624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$18,190.08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$19,690.08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$19,690.08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118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Norfolk City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11,638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$19,926.22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$21,426.22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$21,426.22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119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Norton City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255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$436.60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$1,936.60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$1,936.60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Petersburg City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2,486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$4,256.45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$5,756.45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$5,756.45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Portsmouth City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6,258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$10,714.75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$12,214.75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$12,214.75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Radford City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438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$749.93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$2,249.93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$2,249.93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123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Richmond City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8,190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$14,022.67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$15,522.67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$15,522.67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124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Roanoke City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5,757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$9,856.96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$11,356.96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$11,356.96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126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Staunton City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1,402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$2,400.46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$3,900.46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$3,900.46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127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Suffolk City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9,527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$16,311.84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$17,811.84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$17,811.84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128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Virginia Beach City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32,481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$55,612.97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$57,112.97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$57,112.97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Waynesboro City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1,263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$2,162.47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$3,662.47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$3,662.47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131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Williamsburg City - James City Co.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3,348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$5,732.34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$7,232.34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$7,232.34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Winchester City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1,776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$3,040.81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$4,540.81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$4,540.81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135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Franklin City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597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$1,022.16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$2,522.16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$2,522.16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136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Chesapeake City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20,714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$35,465.87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$36,965.87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$36,965.87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139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Salem City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2,132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$3,650.34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$5,150.34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$5,150.34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142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Poquoson City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996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$1,705.32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$3,205.32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$3,205.32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143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Manassas City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3,174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$5,434.42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$6,934.42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$6,934.42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144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Manassas Park City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2,675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$4,580.05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$6,080.05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$6,080.05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Colonial Beach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95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$162.66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$1,662.66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$1,662.66 </w:t>
            </w:r>
          </w:p>
        </w:tc>
      </w:tr>
      <w:tr w:rsidR="009A227C" w:rsidRPr="003C65AD" w:rsidTr="003F7158">
        <w:trPr>
          <w:trHeight w:val="319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West Point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415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$710.55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$2,210.55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$2,210.55 </w:t>
            </w:r>
          </w:p>
        </w:tc>
      </w:tr>
      <w:tr w:rsidR="009A227C" w:rsidRPr="003C65AD" w:rsidTr="003F7158">
        <w:trPr>
          <w:trHeight w:val="360"/>
        </w:trPr>
        <w:tc>
          <w:tcPr>
            <w:tcW w:w="990" w:type="dxa"/>
            <w:noWrap/>
            <w:hideMark/>
          </w:tcPr>
          <w:p w:rsidR="009A227C" w:rsidRPr="003C65AD" w:rsidRDefault="009A227C" w:rsidP="009A22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noWrap/>
            <w:hideMark/>
          </w:tcPr>
          <w:p w:rsidR="009A227C" w:rsidRPr="003C65AD" w:rsidRDefault="009A227C" w:rsidP="009A227C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SCHOOL DIVISIONS TOTAL: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670,345 </w:t>
            </w:r>
          </w:p>
        </w:tc>
        <w:tc>
          <w:tcPr>
            <w:tcW w:w="135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$196,500.00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$1,147,743.91 </w:t>
            </w:r>
          </w:p>
        </w:tc>
        <w:tc>
          <w:tcPr>
            <w:tcW w:w="153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$1,344,243.91 </w:t>
            </w:r>
          </w:p>
        </w:tc>
        <w:tc>
          <w:tcPr>
            <w:tcW w:w="144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$55,755.98 </w:t>
            </w:r>
          </w:p>
        </w:tc>
        <w:tc>
          <w:tcPr>
            <w:tcW w:w="1620" w:type="dxa"/>
            <w:noWrap/>
            <w:vAlign w:val="center"/>
            <w:hideMark/>
          </w:tcPr>
          <w:p w:rsidR="009A227C" w:rsidRDefault="009A227C" w:rsidP="009A227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$1,400,000.00 </w:t>
            </w:r>
          </w:p>
        </w:tc>
      </w:tr>
    </w:tbl>
    <w:p w:rsidR="00923629" w:rsidRDefault="00923629" w:rsidP="00923629"/>
    <w:p w:rsidR="004E1729" w:rsidRDefault="004E1729"/>
    <w:sectPr w:rsidR="004E1729" w:rsidSect="004E2E3B">
      <w:headerReference w:type="default" r:id="rId6"/>
      <w:footerReference w:type="default" r:id="rId7"/>
      <w:pgSz w:w="12240" w:h="15840"/>
      <w:pgMar w:top="450" w:right="1440" w:bottom="126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DCA" w:rsidRDefault="00423DCA">
      <w:pPr>
        <w:spacing w:after="0" w:line="240" w:lineRule="auto"/>
      </w:pPr>
      <w:r>
        <w:separator/>
      </w:r>
    </w:p>
  </w:endnote>
  <w:endnote w:type="continuationSeparator" w:id="0">
    <w:p w:rsidR="00423DCA" w:rsidRDefault="0042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6392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65AD" w:rsidRDefault="009236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A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65AD" w:rsidRDefault="00423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DCA" w:rsidRDefault="00423DCA">
      <w:pPr>
        <w:spacing w:after="0" w:line="240" w:lineRule="auto"/>
      </w:pPr>
      <w:r>
        <w:separator/>
      </w:r>
    </w:p>
  </w:footnote>
  <w:footnote w:type="continuationSeparator" w:id="0">
    <w:p w:rsidR="00423DCA" w:rsidRDefault="00423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3B" w:rsidRDefault="00923629" w:rsidP="004E2E3B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Attachment A</w:t>
    </w:r>
  </w:p>
  <w:p w:rsidR="004E2E3B" w:rsidRDefault="00923629" w:rsidP="004E2E3B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 w:rsidRPr="001268CF">
      <w:rPr>
        <w:rFonts w:ascii="Times New Roman" w:eastAsia="Times New Roman" w:hAnsi="Times New Roman" w:cs="Times New Roman"/>
        <w:b/>
        <w:sz w:val="20"/>
        <w:szCs w:val="24"/>
      </w:rPr>
      <w:t>Sup</w:t>
    </w:r>
    <w:r>
      <w:rPr>
        <w:rFonts w:ascii="Times New Roman" w:eastAsia="Times New Roman" w:hAnsi="Times New Roman" w:cs="Times New Roman"/>
        <w:b/>
        <w:sz w:val="20"/>
        <w:szCs w:val="24"/>
      </w:rPr>
      <w:t>erintendent’</w:t>
    </w:r>
    <w:r w:rsidRPr="001268CF">
      <w:rPr>
        <w:rFonts w:ascii="Times New Roman" w:eastAsia="Times New Roman" w:hAnsi="Times New Roman" w:cs="Times New Roman"/>
        <w:b/>
        <w:sz w:val="20"/>
        <w:szCs w:val="24"/>
      </w:rPr>
      <w:t xml:space="preserve">s Memo </w:t>
    </w:r>
    <w:r>
      <w:rPr>
        <w:rFonts w:ascii="Times New Roman" w:eastAsia="Times New Roman" w:hAnsi="Times New Roman" w:cs="Times New Roman"/>
        <w:b/>
        <w:sz w:val="20"/>
        <w:szCs w:val="24"/>
      </w:rPr>
      <w:t>#</w:t>
    </w:r>
    <w:r w:rsidRPr="001268CF">
      <w:rPr>
        <w:rFonts w:ascii="Times New Roman" w:eastAsia="Times New Roman" w:hAnsi="Times New Roman" w:cs="Times New Roman"/>
        <w:b/>
        <w:sz w:val="20"/>
        <w:szCs w:val="24"/>
      </w:rPr>
      <w:t xml:space="preserve"> </w:t>
    </w:r>
    <w:r w:rsidR="00C66BE5">
      <w:rPr>
        <w:rFonts w:ascii="Times New Roman" w:eastAsia="Times New Roman" w:hAnsi="Times New Roman" w:cs="Times New Roman"/>
        <w:b/>
        <w:sz w:val="20"/>
        <w:szCs w:val="24"/>
      </w:rPr>
      <w:t>172</w:t>
    </w:r>
    <w:r w:rsidR="0009330B">
      <w:rPr>
        <w:rFonts w:ascii="Times New Roman" w:eastAsia="Times New Roman" w:hAnsi="Times New Roman" w:cs="Times New Roman"/>
        <w:b/>
        <w:sz w:val="20"/>
        <w:szCs w:val="24"/>
      </w:rPr>
      <w:t>-20</w:t>
    </w:r>
    <w:r>
      <w:rPr>
        <w:rFonts w:ascii="Times New Roman" w:eastAsia="Times New Roman" w:hAnsi="Times New Roman" w:cs="Times New Roman"/>
        <w:b/>
        <w:sz w:val="20"/>
        <w:szCs w:val="24"/>
      </w:rPr>
      <w:t xml:space="preserve"> </w:t>
    </w:r>
  </w:p>
  <w:p w:rsidR="004E2E3B" w:rsidRDefault="0009330B" w:rsidP="004E2E3B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July 10, 2020</w:t>
    </w:r>
  </w:p>
  <w:p w:rsidR="004E2E3B" w:rsidRDefault="00423D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29"/>
    <w:rsid w:val="0009330B"/>
    <w:rsid w:val="00423DCA"/>
    <w:rsid w:val="004E1729"/>
    <w:rsid w:val="006402B4"/>
    <w:rsid w:val="00722A76"/>
    <w:rsid w:val="00923629"/>
    <w:rsid w:val="009A227C"/>
    <w:rsid w:val="00C6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793AD-40DE-4DEA-8328-0676DB57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62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3629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62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236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3629"/>
    <w:rPr>
      <w:color w:val="800080"/>
      <w:u w:val="single"/>
    </w:rPr>
  </w:style>
  <w:style w:type="paragraph" w:customStyle="1" w:styleId="xl63">
    <w:name w:val="xl63"/>
    <w:basedOn w:val="Normal"/>
    <w:rsid w:val="0092362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Normal"/>
    <w:rsid w:val="00923629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923629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923629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92362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92362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Normal"/>
    <w:rsid w:val="00923629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Normal"/>
    <w:rsid w:val="00923629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923629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923629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92362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923629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"/>
    <w:rsid w:val="0092362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Normal"/>
    <w:rsid w:val="00923629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923629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923629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923629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923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923629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923629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9236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Normal"/>
    <w:rsid w:val="00923629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Normal"/>
    <w:rsid w:val="00923629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Normal"/>
    <w:rsid w:val="0092362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Normal"/>
    <w:rsid w:val="0092362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Normal"/>
    <w:rsid w:val="00923629"/>
    <w:pPr>
      <w:pBdr>
        <w:top w:val="double" w:sz="6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Normal"/>
    <w:rsid w:val="0092362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Normal"/>
    <w:rsid w:val="00923629"/>
    <w:pPr>
      <w:pBdr>
        <w:top w:val="single" w:sz="4" w:space="0" w:color="auto"/>
        <w:left w:val="single" w:sz="4" w:space="2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923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3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629"/>
  </w:style>
  <w:style w:type="paragraph" w:styleId="Footer">
    <w:name w:val="footer"/>
    <w:basedOn w:val="Normal"/>
    <w:link w:val="FooterChar"/>
    <w:uiPriority w:val="99"/>
    <w:unhideWhenUsed/>
    <w:rsid w:val="00923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629"/>
  </w:style>
  <w:style w:type="paragraph" w:styleId="BalloonText">
    <w:name w:val="Balloon Text"/>
    <w:basedOn w:val="Normal"/>
    <w:link w:val="BalloonTextChar"/>
    <w:uiPriority w:val="99"/>
    <w:semiHidden/>
    <w:unhideWhenUsed/>
    <w:rsid w:val="0092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Jennings, Laura (DOE)</cp:lastModifiedBy>
  <cp:revision>2</cp:revision>
  <dcterms:created xsi:type="dcterms:W3CDTF">2020-07-06T16:03:00Z</dcterms:created>
  <dcterms:modified xsi:type="dcterms:W3CDTF">2020-07-06T16:03:00Z</dcterms:modified>
</cp:coreProperties>
</file>