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8E44CF">
        <w:rPr>
          <w:szCs w:val="24"/>
        </w:rPr>
        <w:t>157</w:t>
      </w:r>
      <w:r w:rsidR="00FB24B9">
        <w:rPr>
          <w:szCs w:val="24"/>
        </w:rPr>
        <w:t>-20</w:t>
      </w:r>
      <w:bookmarkEnd w:id="0"/>
    </w:p>
    <w:p w:rsidR="00167950" w:rsidRPr="002F2AF8" w:rsidRDefault="00167950" w:rsidP="00167950">
      <w:pPr>
        <w:jc w:val="center"/>
        <w:rPr>
          <w:szCs w:val="24"/>
        </w:rPr>
      </w:pPr>
      <w:r w:rsidRPr="002F2AF8">
        <w:rPr>
          <w:noProof/>
          <w:szCs w:val="24"/>
        </w:rPr>
        <w:drawing>
          <wp:inline distT="0" distB="0" distL="0" distR="0" wp14:anchorId="56C5E1B9" wp14:editId="0071664E">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C643BB">
        <w:rPr>
          <w:szCs w:val="24"/>
        </w:rPr>
        <w:t>July 2,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C643BB">
        <w:rPr>
          <w:szCs w:val="24"/>
        </w:rPr>
        <w:t>Menstrual Supplies</w:t>
      </w:r>
    </w:p>
    <w:p w:rsidR="00C643BB" w:rsidRDefault="00C643BB" w:rsidP="00C643BB">
      <w:r>
        <w:t xml:space="preserve">The 2020 Virginia General Assembly passed </w:t>
      </w:r>
      <w:hyperlink r:id="rId10">
        <w:r w:rsidRPr="00EF5DB1">
          <w:rPr>
            <w:color w:val="0000FF"/>
            <w:u w:val="single"/>
          </w:rPr>
          <w:t>HB 405 (Keam)</w:t>
        </w:r>
      </w:hyperlink>
      <w:r>
        <w:t xml:space="preserve"> and </w:t>
      </w:r>
      <w:hyperlink r:id="rId11">
        <w:r w:rsidRPr="00EF5DB1">
          <w:rPr>
            <w:color w:val="0000FF"/>
            <w:u w:val="single"/>
          </w:rPr>
          <w:t>SB 232 (Boysko)</w:t>
        </w:r>
      </w:hyperlink>
      <w:r>
        <w:t xml:space="preserve"> legislation which requires each school board to make menstrual supplies available at all times and at no cost to students in accessible locations</w:t>
      </w:r>
      <w:r w:rsidR="004C634B">
        <w:t xml:space="preserve">, as deemed appropriate, </w:t>
      </w:r>
      <w:r>
        <w:t>in each elementary school</w:t>
      </w:r>
      <w:r w:rsidR="004C634B">
        <w:t>. The legislation further requires each school board to make menstrual supplies available at all times and at no cost to students</w:t>
      </w:r>
      <w:r>
        <w:t xml:space="preserve"> in the bathrooms of each middle and high school in </w:t>
      </w:r>
      <w:r w:rsidR="004C634B">
        <w:t xml:space="preserve">the </w:t>
      </w:r>
      <w:r>
        <w:t xml:space="preserve">local school division. </w:t>
      </w:r>
    </w:p>
    <w:p w:rsidR="00C643BB" w:rsidRDefault="00C643BB" w:rsidP="00C643BB">
      <w:r>
        <w:t xml:space="preserve">Elementary schools are required to keep menstrual supplies such as pads or tampons in a location where they are readily available if needed. Examples of possible accessible locations include bathrooms and school nurse office or clinic. Middle and high school settings are required to keep tampons or pads in the bathrooms of each school building so students can have timely access to these free personal care products as needed during the school year. </w:t>
      </w:r>
    </w:p>
    <w:p w:rsidR="00C643BB" w:rsidRDefault="00C643BB" w:rsidP="00C643BB">
      <w:r>
        <w:t>If you have questions regarding this information, please contact Tracy White, MA, BSN, RN, School Health Specialist, Virginia Department of Education</w:t>
      </w:r>
      <w:r w:rsidR="00A10596">
        <w:t>,</w:t>
      </w:r>
      <w:r>
        <w:t xml:space="preserve"> by email at </w:t>
      </w:r>
      <w:hyperlink r:id="rId12">
        <w:r w:rsidRPr="00EF5DB1">
          <w:rPr>
            <w:color w:val="0000FF"/>
            <w:u w:val="single"/>
          </w:rPr>
          <w:t>Tracy.White@doe.virginia.gov</w:t>
        </w:r>
      </w:hyperlink>
      <w:r w:rsidR="00A10596" w:rsidRPr="00EF5DB1">
        <w:t>,</w:t>
      </w:r>
      <w:r>
        <w:t xml:space="preserve"> or by phone at (804) 786-8671</w:t>
      </w:r>
      <w:r w:rsidR="00207362">
        <w:t>,</w:t>
      </w:r>
      <w:r>
        <w:t xml:space="preserve"> or Joanna Pitts, BSN, NCSN</w:t>
      </w:r>
      <w:r w:rsidR="00207362">
        <w:t>,</w:t>
      </w:r>
      <w:r>
        <w:t xml:space="preserve"> School Health Nurse Consultant, Virginia Department of Health</w:t>
      </w:r>
      <w:r w:rsidR="00207362">
        <w:t>,</w:t>
      </w:r>
      <w:r>
        <w:t xml:space="preserve"> by email at </w:t>
      </w:r>
      <w:hyperlink r:id="rId13">
        <w:r w:rsidRPr="00EF5DB1">
          <w:rPr>
            <w:color w:val="0000FF"/>
            <w:u w:val="single"/>
          </w:rPr>
          <w:t>Joanna.Pitts@vdh.virginia.gov</w:t>
        </w:r>
      </w:hyperlink>
      <w:r w:rsidR="00207362" w:rsidRPr="00311E27">
        <w:t>,</w:t>
      </w:r>
      <w:r>
        <w:t xml:space="preserve"> or by phone at (804) 864-7929.</w:t>
      </w:r>
    </w:p>
    <w:p w:rsidR="008C4A46" w:rsidRPr="002F2AF8" w:rsidRDefault="005E064F" w:rsidP="00167950">
      <w:pPr>
        <w:rPr>
          <w:color w:val="000000"/>
          <w:szCs w:val="24"/>
        </w:rPr>
      </w:pPr>
      <w:r w:rsidRPr="002F2AF8">
        <w:rPr>
          <w:rStyle w:val="PlaceholderText"/>
          <w:color w:val="auto"/>
          <w:szCs w:val="24"/>
        </w:rPr>
        <w:t>JFL/</w:t>
      </w:r>
      <w:r w:rsidR="00C643BB">
        <w:rPr>
          <w:color w:val="000000"/>
          <w:szCs w:val="24"/>
        </w:rPr>
        <w:t>TW/JP/rt</w:t>
      </w:r>
    </w:p>
    <w:p w:rsidR="007C0B3F" w:rsidRPr="002F2AF8" w:rsidRDefault="007C0B3F" w:rsidP="007C0B3F">
      <w:pPr>
        <w:pStyle w:val="Heading3"/>
        <w:rPr>
          <w:sz w:val="24"/>
          <w:szCs w:val="24"/>
        </w:rPr>
      </w:pPr>
    </w:p>
    <w:sectPr w:rsidR="007C0B3F"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AE" w:rsidRDefault="00F734AE" w:rsidP="00B25322">
      <w:pPr>
        <w:spacing w:after="0" w:line="240" w:lineRule="auto"/>
      </w:pPr>
      <w:r>
        <w:separator/>
      </w:r>
    </w:p>
  </w:endnote>
  <w:endnote w:type="continuationSeparator" w:id="0">
    <w:p w:rsidR="00F734AE" w:rsidRDefault="00F734AE"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AE" w:rsidRDefault="00F734AE" w:rsidP="00B25322">
      <w:pPr>
        <w:spacing w:after="0" w:line="240" w:lineRule="auto"/>
      </w:pPr>
      <w:r>
        <w:separator/>
      </w:r>
    </w:p>
  </w:footnote>
  <w:footnote w:type="continuationSeparator" w:id="0">
    <w:p w:rsidR="00F734AE" w:rsidRDefault="00F734AE"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1B81"/>
    <w:rsid w:val="00167950"/>
    <w:rsid w:val="00192210"/>
    <w:rsid w:val="001F6F29"/>
    <w:rsid w:val="00207362"/>
    <w:rsid w:val="00223595"/>
    <w:rsid w:val="00227B1E"/>
    <w:rsid w:val="0027145D"/>
    <w:rsid w:val="002A6350"/>
    <w:rsid w:val="002F2AF8"/>
    <w:rsid w:val="002F2DAF"/>
    <w:rsid w:val="0031177E"/>
    <w:rsid w:val="003238EA"/>
    <w:rsid w:val="00406FF4"/>
    <w:rsid w:val="00414707"/>
    <w:rsid w:val="004C1482"/>
    <w:rsid w:val="004C634B"/>
    <w:rsid w:val="004F6547"/>
    <w:rsid w:val="005840A5"/>
    <w:rsid w:val="005E064F"/>
    <w:rsid w:val="005E06EF"/>
    <w:rsid w:val="00625A9B"/>
    <w:rsid w:val="00653DCC"/>
    <w:rsid w:val="006909FF"/>
    <w:rsid w:val="006F488F"/>
    <w:rsid w:val="00726AE8"/>
    <w:rsid w:val="0073236D"/>
    <w:rsid w:val="00756255"/>
    <w:rsid w:val="00793593"/>
    <w:rsid w:val="007A73B4"/>
    <w:rsid w:val="007B3988"/>
    <w:rsid w:val="007C0B3F"/>
    <w:rsid w:val="007C3E67"/>
    <w:rsid w:val="00851C0B"/>
    <w:rsid w:val="008631A7"/>
    <w:rsid w:val="008C4A46"/>
    <w:rsid w:val="008E44CF"/>
    <w:rsid w:val="00977AFA"/>
    <w:rsid w:val="009B51FA"/>
    <w:rsid w:val="009C7253"/>
    <w:rsid w:val="009E38A6"/>
    <w:rsid w:val="00A10596"/>
    <w:rsid w:val="00A26586"/>
    <w:rsid w:val="00A30BC9"/>
    <w:rsid w:val="00A3144F"/>
    <w:rsid w:val="00A35FF0"/>
    <w:rsid w:val="00A65EE6"/>
    <w:rsid w:val="00A67B2F"/>
    <w:rsid w:val="00A81436"/>
    <w:rsid w:val="00AE65FD"/>
    <w:rsid w:val="00B01E92"/>
    <w:rsid w:val="00B25322"/>
    <w:rsid w:val="00BC1A9C"/>
    <w:rsid w:val="00BE00E6"/>
    <w:rsid w:val="00C23584"/>
    <w:rsid w:val="00C25FA1"/>
    <w:rsid w:val="00C643BB"/>
    <w:rsid w:val="00CA70A4"/>
    <w:rsid w:val="00CF0233"/>
    <w:rsid w:val="00D534B4"/>
    <w:rsid w:val="00D55B56"/>
    <w:rsid w:val="00D95780"/>
    <w:rsid w:val="00DA0871"/>
    <w:rsid w:val="00DA14B1"/>
    <w:rsid w:val="00DD368F"/>
    <w:rsid w:val="00DE36A1"/>
    <w:rsid w:val="00DF71F3"/>
    <w:rsid w:val="00E12E2F"/>
    <w:rsid w:val="00E4085F"/>
    <w:rsid w:val="00E75FCE"/>
    <w:rsid w:val="00E760E6"/>
    <w:rsid w:val="00E9485C"/>
    <w:rsid w:val="00ED79E7"/>
    <w:rsid w:val="00EF5DB1"/>
    <w:rsid w:val="00F41943"/>
    <w:rsid w:val="00F734AE"/>
    <w:rsid w:val="00F81813"/>
    <w:rsid w:val="00FB24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Joanna.Pitts@vdh.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cy.Whi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201+sum+SB2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s.virginia.gov/cgi-bin/legp604.exe?201+sum+SB232"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89FB9-2A29-458D-A14B-A98A912FC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Superintendent's Memo 157-20</vt:lpstr>
    </vt:vector>
  </TitlesOfParts>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157-20</dc:title>
  <dc:creator/>
  <cp:lastModifiedBy/>
  <cp:revision>1</cp:revision>
  <dcterms:created xsi:type="dcterms:W3CDTF">2020-06-29T19:17:00Z</dcterms:created>
  <dcterms:modified xsi:type="dcterms:W3CDTF">2020-06-29T19:17:00Z</dcterms:modified>
</cp:coreProperties>
</file>