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440"/>
        </w:tabs>
        <w:rPr/>
      </w:pPr>
      <w:r w:rsidDel="00000000" w:rsidR="00000000" w:rsidRPr="00000000">
        <w:rPr>
          <w:rtl w:val="0"/>
        </w:rPr>
        <w:t xml:space="preserve">Superintendent’s Memo 115-20</w:t>
      </w:r>
    </w:p>
    <w:p w:rsidR="00000000" w:rsidDel="00000000" w:rsidP="00000000" w:rsidRDefault="00000000" w:rsidRPr="00000000" w14:paraId="00000002">
      <w:pPr>
        <w:jc w:val="center"/>
        <w:rPr/>
      </w:pPr>
      <w:r w:rsidDel="00000000" w:rsidR="00000000" w:rsidRPr="00000000">
        <w:rPr/>
        <w:drawing>
          <wp:inline distB="0" distT="0" distL="0" distR="0">
            <wp:extent cx="694055" cy="694055"/>
            <wp:effectExtent b="0" l="0" r="0" t="0"/>
            <wp:docPr descr="Virginia State seal, Commonwealth of Virginia - Link to Superintendent's Memos page" id="4" name="image1.gif"/>
            <a:graphic>
              <a:graphicData uri="http://schemas.openxmlformats.org/drawingml/2006/picture">
                <pic:pic>
                  <pic:nvPicPr>
                    <pic:cNvPr descr="Virginia State seal, Commonwealth of Virginia - Link to Superintendent's Memos page" id="0" name="image1.gif"/>
                    <pic:cNvPicPr preferRelativeResize="0"/>
                  </pic:nvPicPr>
                  <pic:blipFill>
                    <a:blip r:embed="rId7"/>
                    <a:srcRect b="0" l="0" r="0" t="0"/>
                    <a:stretch>
                      <a:fillRect/>
                    </a:stretch>
                  </pic:blipFill>
                  <pic:spPr>
                    <a:xfrm>
                      <a:off x="0" y="0"/>
                      <a:ext cx="694055" cy="694055"/>
                    </a:xfrm>
                    <a:prstGeom prst="rect"/>
                    <a:ln/>
                  </pic:spPr>
                </pic:pic>
              </a:graphicData>
            </a:graphic>
          </wp:inline>
        </w:drawing>
      </w:r>
      <w:r w:rsidDel="00000000" w:rsidR="00000000" w:rsidRPr="00000000">
        <w:rPr>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COMMONWEALTH of VIRGINIA </w:t>
        <w:br w:type="textWrapping"/>
        <w:t xml:space="preserve">Department of Education</w:t>
      </w:r>
      <w:r w:rsidDel="00000000" w:rsidR="00000000" w:rsidRPr="00000000">
        <w:rPr>
          <w:b w:val="1"/>
          <w:color w:val="000000"/>
          <w:rtl w:val="0"/>
        </w:rPr>
        <w:br w:type="textWrapping"/>
      </w:r>
      <w:r w:rsidDel="00000000" w:rsidR="00000000" w:rsidRPr="00000000">
        <w:rPr>
          <w:rtl w:val="0"/>
        </w:rPr>
      </w:r>
    </w:p>
    <w:p w:rsidR="00000000" w:rsidDel="00000000" w:rsidP="00000000" w:rsidRDefault="00000000" w:rsidRPr="00000000" w14:paraId="00000003">
      <w:pPr>
        <w:tabs>
          <w:tab w:val="left" w:pos="1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tab/>
        <w:t xml:space="preserve">May 8, 2020</w:t>
      </w:r>
    </w:p>
    <w:p w:rsidR="00000000" w:rsidDel="00000000" w:rsidP="00000000" w:rsidRDefault="00000000" w:rsidRPr="00000000" w14:paraId="00000004">
      <w:pPr>
        <w:tabs>
          <w:tab w:val="left" w:pos="1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t>
        <w:tab/>
        <w:t xml:space="preserve">Division Superintendents</w:t>
      </w:r>
    </w:p>
    <w:p w:rsidR="00000000" w:rsidDel="00000000" w:rsidP="00000000" w:rsidRDefault="00000000" w:rsidRPr="00000000" w14:paraId="00000005">
      <w:pPr>
        <w:tabs>
          <w:tab w:val="left" w:pos="1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w:t>
        <w:tab/>
      </w:r>
      <w:r w:rsidDel="00000000" w:rsidR="00000000" w:rsidRPr="00000000">
        <w:rPr>
          <w:rFonts w:ascii="Times New Roman" w:cs="Times New Roman" w:eastAsia="Times New Roman" w:hAnsi="Times New Roman"/>
          <w:color w:val="000000"/>
          <w:sz w:val="24"/>
          <w:szCs w:val="24"/>
          <w:rtl w:val="0"/>
        </w:rPr>
        <w:t xml:space="preserve">James F. Lane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Ed.D., </w:t>
      </w:r>
      <w:r w:rsidDel="00000000" w:rsidR="00000000" w:rsidRPr="00000000">
        <w:rPr>
          <w:rFonts w:ascii="Times New Roman" w:cs="Times New Roman" w:eastAsia="Times New Roman" w:hAnsi="Times New Roman"/>
          <w:sz w:val="24"/>
          <w:szCs w:val="24"/>
          <w:rtl w:val="0"/>
        </w:rPr>
        <w:t xml:space="preserve">Superintendent of Public Instruction</w:t>
      </w:r>
    </w:p>
    <w:p w:rsidR="00000000" w:rsidDel="00000000" w:rsidP="00000000" w:rsidRDefault="00000000" w:rsidRPr="00000000" w14:paraId="00000006">
      <w:pPr>
        <w:tabs>
          <w:tab w:val="left" w:pos="18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w:t>
        <w:tab/>
        <w:t xml:space="preserve">National Assessment of Educational Progress (NAEP) and International </w:t>
        <w:tab/>
        <w:tab/>
        <w:t xml:space="preserve">Studies 2021</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Virginia Department of Education has received notification from Dr. Peggy Carr, Associate Commissioner, United States Department of Education (USED), regarding the planned 2021 national and international testing by USED. Currently, USED intends to move forward with the administration of the 2021 NAEP assessments (i.e., state and TUDA mathematics and reading, national U.S. history and civics) and Progress in International Reading and Literacy Study (PIRLS). Please find the letter from Dr. Carr attached.</w:t>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please contact the Office of Student Assessment at </w:t>
      </w:r>
      <w:hyperlink r:id="rId8">
        <w:r w:rsidDel="00000000" w:rsidR="00000000" w:rsidRPr="00000000">
          <w:rPr>
            <w:rFonts w:ascii="Times New Roman" w:cs="Times New Roman" w:eastAsia="Times New Roman" w:hAnsi="Times New Roman"/>
            <w:color w:val="0563c1"/>
            <w:sz w:val="24"/>
            <w:szCs w:val="24"/>
            <w:u w:val="single"/>
            <w:rtl w:val="0"/>
          </w:rPr>
          <w:t xml:space="preserve">student_assessment@doe.virginia.gov</w:t>
        </w:r>
      </w:hyperlink>
      <w:r w:rsidDel="00000000" w:rsidR="00000000" w:rsidRPr="00000000">
        <w:rPr>
          <w:rFonts w:ascii="Times New Roman" w:cs="Times New Roman" w:eastAsia="Times New Roman" w:hAnsi="Times New Roman"/>
          <w:sz w:val="24"/>
          <w:szCs w:val="24"/>
          <w:rtl w:val="0"/>
        </w:rPr>
        <w:t xml:space="preserve"> or call (804) 225-2102.</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JFL/slr</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Attachment</w:t>
      </w:r>
    </w:p>
    <w:p w:rsidR="00000000" w:rsidDel="00000000" w:rsidP="00000000" w:rsidRDefault="00000000" w:rsidRPr="00000000" w14:paraId="0000000C">
      <w:pPr>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A.  </w:t>
      </w:r>
      <w:hyperlink r:id="rId9">
        <w:r w:rsidDel="00000000" w:rsidR="00000000" w:rsidRPr="00000000">
          <w:rPr>
            <w:rFonts w:ascii="Times New Roman" w:cs="Times New Roman" w:eastAsia="Times New Roman" w:hAnsi="Times New Roman"/>
            <w:color w:val="0563c1"/>
            <w:sz w:val="24"/>
            <w:szCs w:val="24"/>
            <w:u w:val="single"/>
            <w:rtl w:val="0"/>
          </w:rPr>
          <w:t xml:space="preserve">USED Letter regarding 2021 NAEP and International Testing</w:t>
        </w:r>
      </w:hyperlink>
      <w:r w:rsidDel="00000000" w:rsidR="00000000" w:rsidRPr="00000000">
        <w:rPr>
          <w:rFonts w:ascii="Times New Roman" w:cs="Times New Roman" w:eastAsia="Times New Roman" w:hAnsi="Times New Roman"/>
          <w:sz w:val="24"/>
          <w:szCs w:val="24"/>
          <w:rtl w:val="0"/>
        </w:rPr>
        <w:t xml:space="preserve"> (PDF)</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276" w:lineRule="auto"/>
      <w:jc w:val="right"/>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46609"/>
    <w:pPr>
      <w:spacing w:after="200" w:line="276" w:lineRule="auto"/>
      <w:jc w:val="right"/>
      <w:outlineLvl w:val="0"/>
    </w:pPr>
    <w:rPr>
      <w:rFonts w:ascii="Times New Roman" w:cs="Times New Roman" w:eastAsia="Times New Roman" w:hAnsi="Times New Roman"/>
      <w:sz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946609"/>
    <w:rPr>
      <w:color w:val="0563c1" w:themeColor="hyperlink"/>
      <w:u w:val="single"/>
    </w:rPr>
  </w:style>
  <w:style w:type="character" w:styleId="Heading1Char" w:customStyle="1">
    <w:name w:val="Heading 1 Char"/>
    <w:basedOn w:val="DefaultParagraphFont"/>
    <w:link w:val="Heading1"/>
    <w:uiPriority w:val="9"/>
    <w:rsid w:val="00946609"/>
    <w:rPr>
      <w:rFonts w:ascii="Times New Roman" w:cs="Times New Roman" w:eastAsia="Times New Roman" w:hAnsi="Times New Roman"/>
      <w:sz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CA207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e.virginia.gov/administrators/superintendents_memos/2020/115-20a.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mailto:student_assessment@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J4yzCG7ZVPq8Gy8R8b2rYpHegA==">AMUW2mVvNLnUY/5T+OzQQW0pR5HvU+BbI062vQfBGmIjTsZw9PsXoh6+4YGrK1xODlr13mpibE0830aoXFQUfsTG85Ex8kqNOlddCjWHD3L59d6Ftd7BFkLXgmkWgn7nXh5Keb8kItnZ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2020-04-30T18:54:00Z</dcterms:created>
  <dc:creator>VITA Program</dc:creator>
</cp:coreProperties>
</file>