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10C594" w14:textId="7675F6FD" w:rsidR="00167950" w:rsidRPr="00D534B4" w:rsidRDefault="00167950" w:rsidP="00167950">
      <w:pPr>
        <w:pStyle w:val="Heading1"/>
        <w:tabs>
          <w:tab w:val="left" w:pos="1440"/>
        </w:tabs>
      </w:pPr>
      <w:bookmarkStart w:id="0" w:name="_GoBack"/>
      <w:bookmarkEnd w:id="0"/>
      <w:r>
        <w:t>Superintendent’s Memo #</w:t>
      </w:r>
      <w:r w:rsidR="00B87036">
        <w:t>109</w:t>
      </w:r>
      <w:r w:rsidR="00001375">
        <w:t>-</w:t>
      </w:r>
      <w:r w:rsidR="00595322">
        <w:t>20</w:t>
      </w:r>
    </w:p>
    <w:p w14:paraId="6478BF6A" w14:textId="77777777" w:rsidR="00167950" w:rsidRDefault="00167950" w:rsidP="00167950">
      <w:pPr>
        <w:jc w:val="center"/>
      </w:pPr>
      <w:r>
        <w:rPr>
          <w:noProof/>
        </w:rPr>
        <w:drawing>
          <wp:inline distT="0" distB="0" distL="0" distR="0" wp14:anchorId="6AAFEE44" wp14:editId="7A549512">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br/>
      </w:r>
      <w:r>
        <w:rPr>
          <w:rStyle w:val="Strong"/>
          <w:color w:val="000000"/>
          <w:sz w:val="27"/>
          <w:szCs w:val="27"/>
        </w:rPr>
        <w:t>COMMONWEALTH of VIRGINIA </w:t>
      </w:r>
      <w:r>
        <w:rPr>
          <w:b/>
          <w:bCs/>
          <w:color w:val="000000"/>
          <w:sz w:val="27"/>
          <w:szCs w:val="27"/>
        </w:rPr>
        <w:br/>
      </w:r>
      <w:r>
        <w:rPr>
          <w:rStyle w:val="Strong"/>
          <w:color w:val="000000"/>
          <w:sz w:val="27"/>
          <w:szCs w:val="27"/>
        </w:rPr>
        <w:t>Department of Education</w:t>
      </w:r>
    </w:p>
    <w:p w14:paraId="07544111" w14:textId="77777777" w:rsidR="00B032B5" w:rsidRDefault="00B032B5" w:rsidP="00167950"/>
    <w:p w14:paraId="4650F0CF" w14:textId="657DFECC" w:rsidR="00C91657" w:rsidRDefault="00167950" w:rsidP="00B032B5">
      <w:pPr>
        <w:spacing w:after="0" w:line="240" w:lineRule="auto"/>
      </w:pPr>
      <w:r w:rsidRPr="00A65EE6">
        <w:t xml:space="preserve">DATE: </w:t>
      </w:r>
      <w:r w:rsidR="00B032B5">
        <w:tab/>
      </w:r>
      <w:r w:rsidR="00B87036">
        <w:t>May 1</w:t>
      </w:r>
      <w:r w:rsidR="004E67C5">
        <w:t>, 20</w:t>
      </w:r>
      <w:r w:rsidR="00595322">
        <w:t>20</w:t>
      </w:r>
    </w:p>
    <w:p w14:paraId="2A33018E" w14:textId="77777777" w:rsidR="00B032B5" w:rsidRDefault="00B032B5" w:rsidP="00B032B5">
      <w:pPr>
        <w:spacing w:after="0" w:line="240" w:lineRule="auto"/>
      </w:pPr>
    </w:p>
    <w:p w14:paraId="01CF5B96" w14:textId="77777777" w:rsidR="00167950" w:rsidRDefault="00167950" w:rsidP="00B032B5">
      <w:pPr>
        <w:spacing w:after="0" w:line="240" w:lineRule="auto"/>
      </w:pPr>
      <w:r w:rsidRPr="00A65EE6">
        <w:t xml:space="preserve">TO: </w:t>
      </w:r>
      <w:r w:rsidR="00C91657">
        <w:tab/>
      </w:r>
      <w:r w:rsidR="00C91657">
        <w:tab/>
      </w:r>
      <w:r w:rsidRPr="00A65EE6">
        <w:t>Division Superintendents</w:t>
      </w:r>
    </w:p>
    <w:p w14:paraId="0AF94969" w14:textId="77777777" w:rsidR="00B032B5" w:rsidRPr="00A65EE6" w:rsidRDefault="00B032B5" w:rsidP="00B032B5">
      <w:pPr>
        <w:spacing w:after="0" w:line="240" w:lineRule="auto"/>
      </w:pPr>
    </w:p>
    <w:p w14:paraId="1881F24D" w14:textId="77777777" w:rsidR="00167950" w:rsidRDefault="00167950" w:rsidP="00B032B5">
      <w:pPr>
        <w:spacing w:after="0" w:line="240" w:lineRule="auto"/>
      </w:pPr>
      <w:r w:rsidRPr="00A65EE6">
        <w:t xml:space="preserve">FROM: </w:t>
      </w:r>
      <w:r w:rsidR="00C91657">
        <w:tab/>
      </w:r>
      <w:r w:rsidRPr="00C44E87">
        <w:rPr>
          <w:color w:val="000000"/>
          <w:szCs w:val="24"/>
        </w:rPr>
        <w:t>James F. Lane</w:t>
      </w:r>
      <w:r w:rsidRPr="00C44E87">
        <w:rPr>
          <w:szCs w:val="24"/>
        </w:rPr>
        <w:t>,</w:t>
      </w:r>
      <w:r w:rsidR="005B6377">
        <w:rPr>
          <w:szCs w:val="24"/>
        </w:rPr>
        <w:t xml:space="preserve"> Ed.D.,</w:t>
      </w:r>
      <w:r>
        <w:t xml:space="preserve"> </w:t>
      </w:r>
      <w:r w:rsidRPr="00A65EE6">
        <w:t>Superintendent of Public Instruction</w:t>
      </w:r>
    </w:p>
    <w:p w14:paraId="2B330A81" w14:textId="77777777" w:rsidR="0046084F" w:rsidRPr="0046084F" w:rsidRDefault="00167950" w:rsidP="00780DB4">
      <w:pPr>
        <w:spacing w:before="100" w:beforeAutospacing="1" w:after="100" w:afterAutospacing="1"/>
        <w:ind w:left="1440" w:hanging="1440"/>
        <w:rPr>
          <w:rFonts w:cs="Times New Roman"/>
          <w:b/>
          <w:szCs w:val="24"/>
        </w:rPr>
      </w:pPr>
      <w:r w:rsidRPr="0046084F">
        <w:rPr>
          <w:b/>
          <w:szCs w:val="24"/>
        </w:rPr>
        <w:t xml:space="preserve">SUBJECT: </w:t>
      </w:r>
      <w:r w:rsidR="00B032B5" w:rsidRPr="0046084F">
        <w:rPr>
          <w:b/>
          <w:szCs w:val="24"/>
        </w:rPr>
        <w:tab/>
      </w:r>
      <w:r w:rsidR="0046084F" w:rsidRPr="0046084F">
        <w:rPr>
          <w:rFonts w:cs="Times New Roman"/>
          <w:b/>
          <w:szCs w:val="24"/>
        </w:rPr>
        <w:t>Career and Technical Education and Adult Education &amp; Family Literacy Waiver</w:t>
      </w:r>
    </w:p>
    <w:p w14:paraId="4225E57B" w14:textId="146772D1" w:rsidR="0046084F" w:rsidRDefault="0046084F" w:rsidP="0046084F">
      <w:pPr>
        <w:spacing w:before="100" w:beforeAutospacing="1" w:after="100" w:afterAutospacing="1"/>
      </w:pPr>
      <w:r>
        <w:rPr>
          <w:rFonts w:cs="Times New Roman"/>
          <w:szCs w:val="24"/>
        </w:rPr>
        <w:t>On April 17, 2020, the State Superintendent announced flexibility for the Carl D. Perkins Career and Technical Education Act (Perkins IV) and the Adult Education and Family Literacy Act funds for fiscal year FY18.  The following information is provided to assist school divisions with waiver implementation of Perkins IV FY18 funds (school ye</w:t>
      </w:r>
      <w:r w:rsidR="00A9379B">
        <w:rPr>
          <w:rFonts w:cs="Times New Roman"/>
          <w:szCs w:val="24"/>
        </w:rPr>
        <w:t>ar, July 1, 2018-June 30, 2019).</w:t>
      </w:r>
    </w:p>
    <w:p w14:paraId="42E1710E" w14:textId="5FAC7B3D" w:rsidR="0046084F" w:rsidRDefault="0046084F" w:rsidP="0046084F">
      <w:r>
        <w:rPr>
          <w:rFonts w:cs="Times New Roman"/>
          <w:szCs w:val="24"/>
        </w:rPr>
        <w:t xml:space="preserve">The Perkins IV FY18 funds were allocated to school divisions pursuant to </w:t>
      </w:r>
      <w:hyperlink r:id="rId10" w:history="1">
        <w:r>
          <w:rPr>
            <w:rStyle w:val="Hyperlink"/>
            <w:rFonts w:cs="Times New Roman"/>
            <w:szCs w:val="24"/>
          </w:rPr>
          <w:t>Superintendent’s Memorandum #108-18</w:t>
        </w:r>
      </w:hyperlink>
      <w:r>
        <w:rPr>
          <w:rFonts w:cs="Times New Roman"/>
          <w:szCs w:val="24"/>
        </w:rPr>
        <w:t>, and the Virginia Department of Education (VDOE) distributed the Perkins funding to school divisions for the period of July 1, 2018 to June 30, 2019.  After the September 30, 2019 reimbursement submission deadline, the VDOE reallocated unspent Perkins FY18 funds to school divisions which had met the spend down requirement of less than $999 of unspent funds.</w:t>
      </w:r>
      <w:r w:rsidR="00247469">
        <w:rPr>
          <w:rFonts w:cs="Times New Roman"/>
          <w:szCs w:val="24"/>
        </w:rPr>
        <w:t xml:space="preserve"> A Superintendent’s Email was disseminated on April 1, 2020, to </w:t>
      </w:r>
      <w:r>
        <w:rPr>
          <w:rFonts w:cs="Times New Roman"/>
          <w:szCs w:val="24"/>
        </w:rPr>
        <w:t>school divisions that met the Perkins FY18 reallocation requirement.</w:t>
      </w:r>
      <w:r>
        <w:rPr>
          <w:rFonts w:cs="Times New Roman"/>
          <w:color w:val="222A35"/>
          <w:szCs w:val="24"/>
        </w:rPr>
        <w:t xml:space="preserve"> Accordingly, t</w:t>
      </w:r>
      <w:r>
        <w:rPr>
          <w:rFonts w:cs="Times New Roman"/>
          <w:szCs w:val="24"/>
        </w:rPr>
        <w:t>he waiver only affects the</w:t>
      </w:r>
      <w:r>
        <w:rPr>
          <w:rFonts w:cs="Times New Roman"/>
          <w:color w:val="222A35"/>
          <w:szCs w:val="24"/>
        </w:rPr>
        <w:t>se</w:t>
      </w:r>
      <w:r>
        <w:rPr>
          <w:rFonts w:cs="Times New Roman"/>
          <w:szCs w:val="24"/>
        </w:rPr>
        <w:t xml:space="preserve"> reallocated funds that were to be expended by June 30, 2020, </w:t>
      </w:r>
      <w:r>
        <w:rPr>
          <w:rFonts w:cs="Times New Roman"/>
          <w:color w:val="222A35"/>
          <w:szCs w:val="24"/>
        </w:rPr>
        <w:t>and will</w:t>
      </w:r>
      <w:r>
        <w:rPr>
          <w:rFonts w:cs="Times New Roman"/>
          <w:szCs w:val="24"/>
        </w:rPr>
        <w:t xml:space="preserve"> now be available until June 30, 2021</w:t>
      </w:r>
      <w:r w:rsidR="00A9379B">
        <w:rPr>
          <w:rFonts w:cs="Times New Roman"/>
          <w:szCs w:val="24"/>
        </w:rPr>
        <w:t>,</w:t>
      </w:r>
      <w:r>
        <w:rPr>
          <w:rFonts w:cs="Times New Roman"/>
          <w:szCs w:val="24"/>
        </w:rPr>
        <w:t xml:space="preserve"> with reimbursements submitted through OMEGA by September 30, 2021.</w:t>
      </w:r>
    </w:p>
    <w:p w14:paraId="6B7A2770" w14:textId="5103806C" w:rsidR="0046084F" w:rsidRDefault="0046084F" w:rsidP="0046084F">
      <w:r>
        <w:rPr>
          <w:rFonts w:cs="Times New Roman"/>
          <w:szCs w:val="24"/>
        </w:rPr>
        <w:t xml:space="preserve">If you have question questions, please contact the Office of Career, Technical, and Adult Education, at </w:t>
      </w:r>
      <w:hyperlink r:id="rId11" w:history="1">
        <w:r w:rsidRPr="00C518FA">
          <w:rPr>
            <w:rStyle w:val="Hyperlink"/>
            <w:rFonts w:cs="Times New Roman"/>
            <w:szCs w:val="24"/>
          </w:rPr>
          <w:t>cte@doe.virginia.gov</w:t>
        </w:r>
      </w:hyperlink>
      <w:r>
        <w:rPr>
          <w:rFonts w:cs="Times New Roman"/>
          <w:szCs w:val="24"/>
        </w:rPr>
        <w:t xml:space="preserve"> or by telephone at (804) 225-2052.  </w:t>
      </w:r>
    </w:p>
    <w:p w14:paraId="66411AD9" w14:textId="2F633EEE" w:rsidR="00F86C26" w:rsidRPr="00EB6D0F" w:rsidRDefault="00F86C26" w:rsidP="002B6D83">
      <w:pPr>
        <w:pStyle w:val="PlainText"/>
        <w:rPr>
          <w:rFonts w:ascii="Times New Roman" w:hAnsi="Times New Roman" w:cs="Times New Roman"/>
          <w:sz w:val="24"/>
          <w:szCs w:val="24"/>
        </w:rPr>
      </w:pPr>
      <w:r>
        <w:rPr>
          <w:rFonts w:ascii="Times New Roman" w:hAnsi="Times New Roman" w:cs="Times New Roman"/>
          <w:sz w:val="24"/>
          <w:szCs w:val="24"/>
        </w:rPr>
        <w:t>JFL</w:t>
      </w:r>
      <w:r w:rsidRPr="00EB6D0F">
        <w:rPr>
          <w:rFonts w:ascii="Times New Roman" w:hAnsi="Times New Roman" w:cs="Times New Roman"/>
          <w:sz w:val="24"/>
          <w:szCs w:val="24"/>
        </w:rPr>
        <w:t>/</w:t>
      </w:r>
      <w:r w:rsidR="003E20D6">
        <w:rPr>
          <w:rFonts w:ascii="Times New Roman" w:hAnsi="Times New Roman" w:cs="Times New Roman"/>
          <w:sz w:val="24"/>
          <w:szCs w:val="24"/>
        </w:rPr>
        <w:t>GRW</w:t>
      </w:r>
      <w:r w:rsidRPr="00EB6D0F">
        <w:rPr>
          <w:rFonts w:ascii="Times New Roman" w:hAnsi="Times New Roman" w:cs="Times New Roman"/>
          <w:sz w:val="24"/>
          <w:szCs w:val="24"/>
        </w:rPr>
        <w:t>/</w:t>
      </w:r>
      <w:r w:rsidR="00690C47">
        <w:rPr>
          <w:rFonts w:ascii="Times New Roman" w:hAnsi="Times New Roman" w:cs="Times New Roman"/>
          <w:sz w:val="24"/>
          <w:szCs w:val="24"/>
        </w:rPr>
        <w:t>DSE</w:t>
      </w:r>
      <w:r w:rsidR="002A075B">
        <w:rPr>
          <w:rFonts w:ascii="Times New Roman" w:hAnsi="Times New Roman" w:cs="Times New Roman"/>
          <w:sz w:val="24"/>
          <w:szCs w:val="24"/>
        </w:rPr>
        <w:t>/aar</w:t>
      </w:r>
    </w:p>
    <w:sectPr w:rsidR="00F86C26" w:rsidRPr="00EB6D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E6DD3" w14:textId="77777777" w:rsidR="00A47C72" w:rsidRDefault="00A47C72" w:rsidP="00B25322">
      <w:pPr>
        <w:spacing w:after="0" w:line="240" w:lineRule="auto"/>
      </w:pPr>
      <w:r>
        <w:separator/>
      </w:r>
    </w:p>
  </w:endnote>
  <w:endnote w:type="continuationSeparator" w:id="0">
    <w:p w14:paraId="22D820A6" w14:textId="77777777" w:rsidR="00A47C72" w:rsidRDefault="00A47C72"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EBA0A" w14:textId="77777777" w:rsidR="00A47C72" w:rsidRDefault="00A47C72" w:rsidP="00B25322">
      <w:pPr>
        <w:spacing w:after="0" w:line="240" w:lineRule="auto"/>
      </w:pPr>
      <w:r>
        <w:separator/>
      </w:r>
    </w:p>
  </w:footnote>
  <w:footnote w:type="continuationSeparator" w:id="0">
    <w:p w14:paraId="4A9B6570" w14:textId="77777777" w:rsidR="00A47C72" w:rsidRDefault="00A47C72"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305AB"/>
    <w:multiLevelType w:val="singleLevel"/>
    <w:tmpl w:val="412EF958"/>
    <w:lvl w:ilvl="0">
      <w:start w:val="1"/>
      <w:numFmt w:val="decimal"/>
      <w:lvlText w:val="%1."/>
      <w:lvlJc w:val="left"/>
      <w:pPr>
        <w:tabs>
          <w:tab w:val="num" w:pos="720"/>
        </w:tabs>
        <w:ind w:left="720" w:hanging="720"/>
      </w:pPr>
      <w:rPr>
        <w:rFonts w:hint="default"/>
      </w:rPr>
    </w:lvl>
  </w:abstractNum>
  <w:abstractNum w:abstractNumId="1" w15:restartNumberingAfterBreak="0">
    <w:nsid w:val="18262E37"/>
    <w:multiLevelType w:val="hybridMultilevel"/>
    <w:tmpl w:val="41362DB2"/>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8416EB"/>
    <w:multiLevelType w:val="hybridMultilevel"/>
    <w:tmpl w:val="504E3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173D22"/>
    <w:multiLevelType w:val="multilevel"/>
    <w:tmpl w:val="08F64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57035B"/>
    <w:multiLevelType w:val="multilevel"/>
    <w:tmpl w:val="D0D8735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E88"/>
    <w:rsid w:val="0000060B"/>
    <w:rsid w:val="00001375"/>
    <w:rsid w:val="0000185A"/>
    <w:rsid w:val="000158CE"/>
    <w:rsid w:val="00043D53"/>
    <w:rsid w:val="00055C06"/>
    <w:rsid w:val="00062952"/>
    <w:rsid w:val="000C7A2A"/>
    <w:rsid w:val="000E2D83"/>
    <w:rsid w:val="000F69BB"/>
    <w:rsid w:val="001174F7"/>
    <w:rsid w:val="00152D01"/>
    <w:rsid w:val="00167950"/>
    <w:rsid w:val="001850BC"/>
    <w:rsid w:val="00190AB3"/>
    <w:rsid w:val="001A6837"/>
    <w:rsid w:val="001C52E9"/>
    <w:rsid w:val="001D316E"/>
    <w:rsid w:val="002165C7"/>
    <w:rsid w:val="00223595"/>
    <w:rsid w:val="00226391"/>
    <w:rsid w:val="00227B1E"/>
    <w:rsid w:val="002326D4"/>
    <w:rsid w:val="00247469"/>
    <w:rsid w:val="0027145D"/>
    <w:rsid w:val="002A075B"/>
    <w:rsid w:val="002A6350"/>
    <w:rsid w:val="002B6D83"/>
    <w:rsid w:val="002D0FAA"/>
    <w:rsid w:val="002F2DAF"/>
    <w:rsid w:val="0031177E"/>
    <w:rsid w:val="00313EE5"/>
    <w:rsid w:val="003207C7"/>
    <w:rsid w:val="003238EA"/>
    <w:rsid w:val="00342FF2"/>
    <w:rsid w:val="00384F6D"/>
    <w:rsid w:val="0039356E"/>
    <w:rsid w:val="003B1945"/>
    <w:rsid w:val="003C3583"/>
    <w:rsid w:val="003C5F37"/>
    <w:rsid w:val="003E20D6"/>
    <w:rsid w:val="003F2607"/>
    <w:rsid w:val="00404D9B"/>
    <w:rsid w:val="00406FF4"/>
    <w:rsid w:val="00426E8D"/>
    <w:rsid w:val="004427D5"/>
    <w:rsid w:val="0046084F"/>
    <w:rsid w:val="00471D4F"/>
    <w:rsid w:val="004E67C5"/>
    <w:rsid w:val="004F6547"/>
    <w:rsid w:val="00510B41"/>
    <w:rsid w:val="00515A1B"/>
    <w:rsid w:val="00557D9E"/>
    <w:rsid w:val="00595322"/>
    <w:rsid w:val="005B1A41"/>
    <w:rsid w:val="005B6377"/>
    <w:rsid w:val="005E06EF"/>
    <w:rsid w:val="005E18A0"/>
    <w:rsid w:val="005F3FFB"/>
    <w:rsid w:val="006021B1"/>
    <w:rsid w:val="00614412"/>
    <w:rsid w:val="00620D11"/>
    <w:rsid w:val="00625A9B"/>
    <w:rsid w:val="006323A0"/>
    <w:rsid w:val="00653DCC"/>
    <w:rsid w:val="00690C47"/>
    <w:rsid w:val="00696500"/>
    <w:rsid w:val="00704C3E"/>
    <w:rsid w:val="00724A2A"/>
    <w:rsid w:val="0073236D"/>
    <w:rsid w:val="00757395"/>
    <w:rsid w:val="007628D9"/>
    <w:rsid w:val="00780DB4"/>
    <w:rsid w:val="00793593"/>
    <w:rsid w:val="007A73B4"/>
    <w:rsid w:val="007B420F"/>
    <w:rsid w:val="007C0B3F"/>
    <w:rsid w:val="007C3E67"/>
    <w:rsid w:val="00851C0B"/>
    <w:rsid w:val="008631A7"/>
    <w:rsid w:val="008C2624"/>
    <w:rsid w:val="008C2C0A"/>
    <w:rsid w:val="008C4A46"/>
    <w:rsid w:val="009523D4"/>
    <w:rsid w:val="00965754"/>
    <w:rsid w:val="00977AFA"/>
    <w:rsid w:val="009B51FA"/>
    <w:rsid w:val="009C1A8F"/>
    <w:rsid w:val="009C7253"/>
    <w:rsid w:val="009D6A23"/>
    <w:rsid w:val="00A07F77"/>
    <w:rsid w:val="00A26586"/>
    <w:rsid w:val="00A30BC9"/>
    <w:rsid w:val="00A3144F"/>
    <w:rsid w:val="00A3767D"/>
    <w:rsid w:val="00A429C2"/>
    <w:rsid w:val="00A47C72"/>
    <w:rsid w:val="00A506E8"/>
    <w:rsid w:val="00A65EE6"/>
    <w:rsid w:val="00A67B2F"/>
    <w:rsid w:val="00A9379B"/>
    <w:rsid w:val="00AA374F"/>
    <w:rsid w:val="00AE65FD"/>
    <w:rsid w:val="00B01E92"/>
    <w:rsid w:val="00B026B5"/>
    <w:rsid w:val="00B032B5"/>
    <w:rsid w:val="00B25322"/>
    <w:rsid w:val="00B2756B"/>
    <w:rsid w:val="00B4074A"/>
    <w:rsid w:val="00B4459D"/>
    <w:rsid w:val="00B51F7B"/>
    <w:rsid w:val="00B622C5"/>
    <w:rsid w:val="00B87036"/>
    <w:rsid w:val="00B93056"/>
    <w:rsid w:val="00BA3D18"/>
    <w:rsid w:val="00BA5177"/>
    <w:rsid w:val="00BC1A9C"/>
    <w:rsid w:val="00BE00E6"/>
    <w:rsid w:val="00C10F18"/>
    <w:rsid w:val="00C17DE5"/>
    <w:rsid w:val="00C23584"/>
    <w:rsid w:val="00C25FA1"/>
    <w:rsid w:val="00C44E87"/>
    <w:rsid w:val="00C52088"/>
    <w:rsid w:val="00C83604"/>
    <w:rsid w:val="00C91657"/>
    <w:rsid w:val="00CA70A4"/>
    <w:rsid w:val="00CE644F"/>
    <w:rsid w:val="00CF0233"/>
    <w:rsid w:val="00D14EDC"/>
    <w:rsid w:val="00D15337"/>
    <w:rsid w:val="00D37222"/>
    <w:rsid w:val="00D37AA6"/>
    <w:rsid w:val="00D534B4"/>
    <w:rsid w:val="00D55B56"/>
    <w:rsid w:val="00D63CEA"/>
    <w:rsid w:val="00D71ADA"/>
    <w:rsid w:val="00DA14B1"/>
    <w:rsid w:val="00DD368F"/>
    <w:rsid w:val="00DE36A1"/>
    <w:rsid w:val="00DE4451"/>
    <w:rsid w:val="00DE7B7D"/>
    <w:rsid w:val="00E12E2F"/>
    <w:rsid w:val="00E14E88"/>
    <w:rsid w:val="00E24D1A"/>
    <w:rsid w:val="00E335A2"/>
    <w:rsid w:val="00E4085F"/>
    <w:rsid w:val="00E477C5"/>
    <w:rsid w:val="00E760E6"/>
    <w:rsid w:val="00E85E49"/>
    <w:rsid w:val="00EC0EC3"/>
    <w:rsid w:val="00ED79E7"/>
    <w:rsid w:val="00F41943"/>
    <w:rsid w:val="00F81813"/>
    <w:rsid w:val="00F86C26"/>
    <w:rsid w:val="00F96B73"/>
    <w:rsid w:val="00FB0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831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793593"/>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793593"/>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styleId="FollowedHyperlink">
    <w:name w:val="FollowedHyperlink"/>
    <w:basedOn w:val="DefaultParagraphFont"/>
    <w:uiPriority w:val="99"/>
    <w:semiHidden/>
    <w:unhideWhenUsed/>
    <w:rsid w:val="00C44E87"/>
    <w:rPr>
      <w:color w:val="800080" w:themeColor="followedHyperlink"/>
      <w:u w:val="single"/>
    </w:rPr>
  </w:style>
  <w:style w:type="paragraph" w:styleId="PlainText">
    <w:name w:val="Plain Text"/>
    <w:basedOn w:val="Normal"/>
    <w:link w:val="PlainTextChar"/>
    <w:rsid w:val="00F86C26"/>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F86C26"/>
    <w:rPr>
      <w:rFonts w:ascii="Courier New" w:eastAsia="Times New Roman" w:hAnsi="Courier New" w:cs="Courier New"/>
      <w:sz w:val="20"/>
      <w:szCs w:val="20"/>
    </w:rPr>
  </w:style>
  <w:style w:type="paragraph" w:customStyle="1" w:styleId="Default">
    <w:name w:val="Default"/>
    <w:rsid w:val="00F86C2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NumberedIndent">
    <w:name w:val="Numbered Indent"/>
    <w:rsid w:val="00F86C26"/>
    <w:pPr>
      <w:tabs>
        <w:tab w:val="left" w:pos="720"/>
      </w:tabs>
      <w:suppressAutoHyphens/>
      <w:spacing w:before="120" w:after="0" w:line="240" w:lineRule="auto"/>
      <w:ind w:left="720" w:hanging="360"/>
    </w:pPr>
    <w:rPr>
      <w:rFonts w:ascii="Arial" w:eastAsia="Arial" w:hAnsi="Arial" w:cs="Times New Roman"/>
      <w:sz w:val="18"/>
      <w:szCs w:val="20"/>
      <w:lang w:eastAsia="ar-SA"/>
    </w:rPr>
  </w:style>
  <w:style w:type="paragraph" w:styleId="NormalWeb">
    <w:name w:val="Normal (Web)"/>
    <w:basedOn w:val="Normal"/>
    <w:uiPriority w:val="99"/>
    <w:unhideWhenUsed/>
    <w:rsid w:val="00F86C26"/>
    <w:pPr>
      <w:spacing w:before="100" w:beforeAutospacing="1" w:after="100" w:afterAutospacing="1" w:line="240" w:lineRule="auto"/>
    </w:pPr>
    <w:rPr>
      <w:rFonts w:eastAsia="Times New Roman" w:cs="Times New Roman"/>
      <w:szCs w:val="24"/>
    </w:rPr>
  </w:style>
  <w:style w:type="paragraph" w:styleId="NoSpacing">
    <w:name w:val="No Spacing"/>
    <w:uiPriority w:val="1"/>
    <w:qFormat/>
    <w:rsid w:val="004E67C5"/>
    <w:pPr>
      <w:spacing w:after="0" w:line="240" w:lineRule="auto"/>
    </w:pPr>
    <w:rPr>
      <w:rFonts w:cstheme="minorHAnsi"/>
    </w:rPr>
  </w:style>
  <w:style w:type="table" w:styleId="TableGridLight">
    <w:name w:val="Grid Table Light"/>
    <w:basedOn w:val="TableNormal"/>
    <w:uiPriority w:val="40"/>
    <w:rsid w:val="004E67C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
    <w:name w:val="Unresolved Mention"/>
    <w:basedOn w:val="DefaultParagraphFont"/>
    <w:uiPriority w:val="99"/>
    <w:semiHidden/>
    <w:unhideWhenUsed/>
    <w:rsid w:val="00BA3D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984322">
      <w:bodyDiv w:val="1"/>
      <w:marLeft w:val="0"/>
      <w:marRight w:val="0"/>
      <w:marTop w:val="0"/>
      <w:marBottom w:val="0"/>
      <w:divBdr>
        <w:top w:val="none" w:sz="0" w:space="0" w:color="auto"/>
        <w:left w:val="none" w:sz="0" w:space="0" w:color="auto"/>
        <w:bottom w:val="none" w:sz="0" w:space="0" w:color="auto"/>
        <w:right w:val="none" w:sz="0" w:space="0" w:color="auto"/>
      </w:divBdr>
    </w:div>
    <w:div w:id="1028263905">
      <w:bodyDiv w:val="1"/>
      <w:marLeft w:val="0"/>
      <w:marRight w:val="0"/>
      <w:marTop w:val="0"/>
      <w:marBottom w:val="0"/>
      <w:divBdr>
        <w:top w:val="none" w:sz="0" w:space="0" w:color="auto"/>
        <w:left w:val="none" w:sz="0" w:space="0" w:color="auto"/>
        <w:bottom w:val="none" w:sz="0" w:space="0" w:color="auto"/>
        <w:right w:val="none" w:sz="0" w:space="0" w:color="auto"/>
      </w:divBdr>
    </w:div>
    <w:div w:id="169326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te@doe.virginia.gov" TargetMode="External"/><Relationship Id="rId5" Type="http://schemas.openxmlformats.org/officeDocument/2006/relationships/webSettings" Target="webSettings.xml"/><Relationship Id="rId10" Type="http://schemas.openxmlformats.org/officeDocument/2006/relationships/hyperlink" Target="http://www.doe.virginia.gov/administrators/superintendents_memos/2018/108-18.shtml" TargetMode="External"/><Relationship Id="rId4" Type="http://schemas.openxmlformats.org/officeDocument/2006/relationships/settings" Target="settings.xml"/><Relationship Id="rId9"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23579\Downloads\XXX-18.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29508-5FCC-4CA6-B42F-780B7F1A3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Template>
  <TotalTime>0</TotalTime>
  <Pages>1</Pages>
  <Words>268</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Superintendent's Memo xxx-20</vt:lpstr>
    </vt:vector>
  </TitlesOfParts>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109-20</dc:title>
  <dc:creator/>
  <cp:lastModifiedBy/>
  <cp:revision>1</cp:revision>
  <dcterms:created xsi:type="dcterms:W3CDTF">2020-04-23T21:17:00Z</dcterms:created>
  <dcterms:modified xsi:type="dcterms:W3CDTF">2020-04-28T12:38:00Z</dcterms:modified>
</cp:coreProperties>
</file>