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bookmarkStart w:id="0" w:name="_GoBack"/>
      <w:bookmarkEnd w:id="0"/>
      <w:r w:rsidRPr="002F2AF8">
        <w:rPr>
          <w:szCs w:val="24"/>
        </w:rPr>
        <w:t>Superintendent’s Memo #</w:t>
      </w:r>
      <w:r w:rsidR="003A617E">
        <w:rPr>
          <w:szCs w:val="24"/>
        </w:rPr>
        <w:t>106</w:t>
      </w:r>
      <w:r w:rsidRPr="002F2AF8">
        <w:rPr>
          <w:szCs w:val="24"/>
        </w:rPr>
        <w:t>-</w:t>
      </w:r>
      <w:r w:rsidR="00026E8F">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026E8F" w:rsidRDefault="00167950" w:rsidP="00A81436">
      <w:pPr>
        <w:tabs>
          <w:tab w:val="left" w:pos="1800"/>
        </w:tabs>
        <w:rPr>
          <w:szCs w:val="24"/>
        </w:rPr>
      </w:pPr>
      <w:r w:rsidRPr="00026E8F">
        <w:rPr>
          <w:szCs w:val="24"/>
        </w:rPr>
        <w:t>DATE:</w:t>
      </w:r>
      <w:r w:rsidR="00D95780" w:rsidRPr="00026E8F">
        <w:rPr>
          <w:szCs w:val="24"/>
        </w:rPr>
        <w:tab/>
      </w:r>
      <w:r w:rsidR="00966A69">
        <w:rPr>
          <w:szCs w:val="24"/>
        </w:rPr>
        <w:t>April</w:t>
      </w:r>
      <w:r w:rsidR="009D3B8C" w:rsidRPr="00026E8F">
        <w:rPr>
          <w:szCs w:val="24"/>
        </w:rPr>
        <w:t xml:space="preserve"> </w:t>
      </w:r>
      <w:r w:rsidR="00966A69">
        <w:rPr>
          <w:szCs w:val="24"/>
        </w:rPr>
        <w:t>29</w:t>
      </w:r>
      <w:r w:rsidR="009D3B8C" w:rsidRPr="00026E8F">
        <w:rPr>
          <w:szCs w:val="24"/>
        </w:rPr>
        <w:t>, 20</w:t>
      </w:r>
      <w:r w:rsidR="00026E8F" w:rsidRPr="00026E8F">
        <w:rPr>
          <w:szCs w:val="24"/>
        </w:rPr>
        <w:t>20</w:t>
      </w:r>
    </w:p>
    <w:p w:rsidR="00167950" w:rsidRPr="00026E8F" w:rsidRDefault="00167950" w:rsidP="00A81436">
      <w:pPr>
        <w:tabs>
          <w:tab w:val="left" w:pos="1800"/>
        </w:tabs>
        <w:rPr>
          <w:szCs w:val="24"/>
        </w:rPr>
      </w:pPr>
      <w:r w:rsidRPr="00026E8F">
        <w:rPr>
          <w:szCs w:val="24"/>
        </w:rPr>
        <w:t xml:space="preserve">TO: </w:t>
      </w:r>
      <w:r w:rsidR="00D95780" w:rsidRPr="00026E8F">
        <w:rPr>
          <w:szCs w:val="24"/>
        </w:rPr>
        <w:tab/>
      </w:r>
      <w:r w:rsidRPr="00026E8F">
        <w:rPr>
          <w:szCs w:val="24"/>
        </w:rPr>
        <w:t>Division Superintendents</w:t>
      </w:r>
    </w:p>
    <w:p w:rsidR="00167950" w:rsidRPr="00026E8F" w:rsidRDefault="00167950" w:rsidP="00A81436">
      <w:pPr>
        <w:tabs>
          <w:tab w:val="left" w:pos="1800"/>
        </w:tabs>
        <w:rPr>
          <w:szCs w:val="24"/>
        </w:rPr>
      </w:pPr>
      <w:r w:rsidRPr="00026E8F">
        <w:rPr>
          <w:szCs w:val="24"/>
        </w:rPr>
        <w:t xml:space="preserve">FROM: </w:t>
      </w:r>
      <w:r w:rsidR="00D95780" w:rsidRPr="00026E8F">
        <w:rPr>
          <w:szCs w:val="24"/>
        </w:rPr>
        <w:tab/>
      </w:r>
      <w:r w:rsidRPr="00026E8F">
        <w:rPr>
          <w:color w:val="000000"/>
          <w:szCs w:val="24"/>
        </w:rPr>
        <w:t>James F. Lane</w:t>
      </w:r>
      <w:r w:rsidRPr="00026E8F">
        <w:rPr>
          <w:szCs w:val="24"/>
        </w:rPr>
        <w:t xml:space="preserve">, </w:t>
      </w:r>
      <w:r w:rsidR="00414707" w:rsidRPr="00026E8F">
        <w:rPr>
          <w:color w:val="000000"/>
          <w:szCs w:val="24"/>
        </w:rPr>
        <w:t>Ed.D., </w:t>
      </w:r>
      <w:r w:rsidRPr="00026E8F">
        <w:rPr>
          <w:szCs w:val="24"/>
        </w:rPr>
        <w:t>Superintendent of Public Instruction</w:t>
      </w:r>
    </w:p>
    <w:p w:rsidR="00167950" w:rsidRPr="00026E8F" w:rsidRDefault="00167950" w:rsidP="000C2CA9">
      <w:pPr>
        <w:pStyle w:val="Heading2"/>
        <w:tabs>
          <w:tab w:val="left" w:pos="1800"/>
        </w:tabs>
        <w:spacing w:after="240" w:line="240" w:lineRule="auto"/>
        <w:ind w:left="1800" w:hanging="1800"/>
        <w:rPr>
          <w:szCs w:val="24"/>
        </w:rPr>
      </w:pPr>
      <w:r w:rsidRPr="00026E8F">
        <w:rPr>
          <w:szCs w:val="24"/>
        </w:rPr>
        <w:t xml:space="preserve">SUBJECT: </w:t>
      </w:r>
      <w:r w:rsidR="00D95780" w:rsidRPr="00026E8F">
        <w:rPr>
          <w:szCs w:val="24"/>
        </w:rPr>
        <w:tab/>
      </w:r>
      <w:r w:rsidR="00966A69">
        <w:t>Amendments to</w:t>
      </w:r>
      <w:r w:rsidR="00F94E2E" w:rsidRPr="0098650A">
        <w:t xml:space="preserve"> the</w:t>
      </w:r>
      <w:r w:rsidR="00F94E2E">
        <w:t xml:space="preserve"> Fiscal Year 2020</w:t>
      </w:r>
      <w:r w:rsidR="00F94E2E" w:rsidRPr="0098650A">
        <w:t xml:space="preserve"> Caboose Budget and the</w:t>
      </w:r>
      <w:r w:rsidR="00F94E2E">
        <w:t xml:space="preserve"> 2020</w:t>
      </w:r>
      <w:r w:rsidR="00F94E2E" w:rsidRPr="0098650A">
        <w:t>-20</w:t>
      </w:r>
      <w:r w:rsidR="00F94E2E">
        <w:t>22</w:t>
      </w:r>
      <w:r w:rsidR="00F94E2E" w:rsidRPr="0098650A">
        <w:t xml:space="preserve"> Biennial Budget by the General Assembly</w:t>
      </w:r>
      <w:r w:rsidR="00966A69">
        <w:t xml:space="preserve"> at the 2020 Reconvened Session</w:t>
      </w:r>
    </w:p>
    <w:p w:rsidR="00F94E2E" w:rsidRDefault="00F94E2E" w:rsidP="000C2CA9">
      <w:pPr>
        <w:pStyle w:val="BodyText"/>
        <w:spacing w:after="240" w:line="240" w:lineRule="auto"/>
        <w:rPr>
          <w:rFonts w:eastAsia="Times New Roman" w:cs="Times New Roman"/>
          <w:szCs w:val="24"/>
        </w:rPr>
      </w:pPr>
      <w:r w:rsidRPr="00966A69">
        <w:rPr>
          <w:rFonts w:eastAsia="Times New Roman" w:cs="Times New Roman"/>
          <w:szCs w:val="24"/>
        </w:rPr>
        <w:t xml:space="preserve">The General Assembly adopted its final changes to the </w:t>
      </w:r>
      <w:r w:rsidR="00C024E7" w:rsidRPr="00966A69">
        <w:rPr>
          <w:rFonts w:eastAsia="Times New Roman" w:cs="Times New Roman"/>
          <w:szCs w:val="24"/>
        </w:rPr>
        <w:t>FY</w:t>
      </w:r>
      <w:r w:rsidRPr="00966A69">
        <w:rPr>
          <w:rFonts w:eastAsia="Times New Roman" w:cs="Times New Roman"/>
          <w:szCs w:val="24"/>
        </w:rPr>
        <w:t xml:space="preserve"> 2020 “</w:t>
      </w:r>
      <w:r w:rsidR="00384B8B" w:rsidRPr="00966A69">
        <w:rPr>
          <w:rFonts w:eastAsia="Times New Roman" w:cs="Times New Roman"/>
          <w:szCs w:val="24"/>
        </w:rPr>
        <w:t>C</w:t>
      </w:r>
      <w:r w:rsidRPr="00966A69">
        <w:rPr>
          <w:rFonts w:eastAsia="Times New Roman" w:cs="Times New Roman"/>
          <w:szCs w:val="24"/>
        </w:rPr>
        <w:t xml:space="preserve">aboose </w:t>
      </w:r>
      <w:r w:rsidR="00384B8B" w:rsidRPr="00966A69">
        <w:rPr>
          <w:rFonts w:eastAsia="Times New Roman" w:cs="Times New Roman"/>
          <w:szCs w:val="24"/>
        </w:rPr>
        <w:t>B</w:t>
      </w:r>
      <w:r w:rsidRPr="00966A69">
        <w:rPr>
          <w:rFonts w:eastAsia="Times New Roman" w:cs="Times New Roman"/>
          <w:szCs w:val="24"/>
        </w:rPr>
        <w:t xml:space="preserve">udget” and the 2020-2022 biennial budget </w:t>
      </w:r>
      <w:r w:rsidR="00DA588E">
        <w:rPr>
          <w:rFonts w:eastAsia="Times New Roman" w:cs="Times New Roman"/>
          <w:szCs w:val="24"/>
        </w:rPr>
        <w:t xml:space="preserve">at the regular session </w:t>
      </w:r>
      <w:r w:rsidRPr="00966A69">
        <w:rPr>
          <w:rFonts w:eastAsia="Times New Roman" w:cs="Times New Roman"/>
          <w:szCs w:val="24"/>
        </w:rPr>
        <w:t>on March 12, 2020</w:t>
      </w:r>
      <w:r w:rsidR="00C024E7" w:rsidRPr="00966A69">
        <w:rPr>
          <w:rFonts w:eastAsia="Times New Roman" w:cs="Times New Roman"/>
          <w:szCs w:val="24"/>
        </w:rPr>
        <w:t>.</w:t>
      </w:r>
      <w:r w:rsidR="00966A69" w:rsidRPr="00966A69">
        <w:rPr>
          <w:rFonts w:eastAsia="Times New Roman" w:cs="Times New Roman"/>
          <w:szCs w:val="24"/>
        </w:rPr>
        <w:t xml:space="preserve">  Governor Northam announced his amendments to the adopted budgets on April 11, 2020</w:t>
      </w:r>
      <w:r w:rsidR="00DA588E">
        <w:rPr>
          <w:rFonts w:eastAsia="Times New Roman" w:cs="Times New Roman"/>
          <w:szCs w:val="24"/>
        </w:rPr>
        <w:t>,</w:t>
      </w:r>
      <w:r w:rsidR="00966A69" w:rsidRPr="00966A69">
        <w:rPr>
          <w:rFonts w:eastAsia="Times New Roman" w:cs="Times New Roman"/>
          <w:szCs w:val="24"/>
        </w:rPr>
        <w:t xml:space="preserve"> </w:t>
      </w:r>
      <w:r w:rsidR="00DA588E">
        <w:rPr>
          <w:rFonts w:eastAsia="Times New Roman" w:cs="Times New Roman"/>
          <w:szCs w:val="24"/>
        </w:rPr>
        <w:t xml:space="preserve">largely </w:t>
      </w:r>
      <w:r w:rsidR="00966A69" w:rsidRPr="00966A69">
        <w:rPr>
          <w:rFonts w:eastAsia="Times New Roman" w:cs="Times New Roman"/>
          <w:szCs w:val="24"/>
        </w:rPr>
        <w:t xml:space="preserve">in response to the COVID-19 </w:t>
      </w:r>
      <w:r w:rsidR="00DA588E">
        <w:rPr>
          <w:rFonts w:eastAsia="Times New Roman" w:cs="Times New Roman"/>
          <w:szCs w:val="24"/>
        </w:rPr>
        <w:t>pandemic</w:t>
      </w:r>
      <w:r w:rsidR="00966A69" w:rsidRPr="00966A69">
        <w:rPr>
          <w:rFonts w:eastAsia="Times New Roman" w:cs="Times New Roman"/>
          <w:szCs w:val="24"/>
        </w:rPr>
        <w:t xml:space="preserve">.  The General Assembly adopted the Governor’s </w:t>
      </w:r>
      <w:r w:rsidR="00DA588E">
        <w:rPr>
          <w:rFonts w:eastAsia="Times New Roman" w:cs="Times New Roman"/>
          <w:szCs w:val="24"/>
        </w:rPr>
        <w:t xml:space="preserve">recommended </w:t>
      </w:r>
      <w:r w:rsidR="00966A69" w:rsidRPr="00966A69">
        <w:rPr>
          <w:rFonts w:eastAsia="Times New Roman" w:cs="Times New Roman"/>
          <w:szCs w:val="24"/>
        </w:rPr>
        <w:t xml:space="preserve">amendments to the Direct Aid </w:t>
      </w:r>
      <w:r w:rsidR="00DA588E">
        <w:rPr>
          <w:rFonts w:eastAsia="Times New Roman" w:cs="Times New Roman"/>
          <w:szCs w:val="24"/>
        </w:rPr>
        <w:t xml:space="preserve">to Public Education </w:t>
      </w:r>
      <w:r w:rsidR="00966A69" w:rsidRPr="00966A69">
        <w:rPr>
          <w:rFonts w:eastAsia="Times New Roman" w:cs="Times New Roman"/>
          <w:szCs w:val="24"/>
        </w:rPr>
        <w:t>and the Virginia Department of Education</w:t>
      </w:r>
      <w:r w:rsidR="00C024E7" w:rsidRPr="00966A69">
        <w:rPr>
          <w:rFonts w:eastAsia="Times New Roman" w:cs="Times New Roman"/>
          <w:szCs w:val="24"/>
        </w:rPr>
        <w:t xml:space="preserve"> </w:t>
      </w:r>
      <w:r w:rsidR="00CE6EEB">
        <w:rPr>
          <w:rFonts w:eastAsia="Times New Roman" w:cs="Times New Roman"/>
          <w:szCs w:val="24"/>
        </w:rPr>
        <w:t xml:space="preserve">(VDOE) </w:t>
      </w:r>
      <w:r w:rsidR="00966A69" w:rsidRPr="00966A69">
        <w:rPr>
          <w:rFonts w:eastAsia="Times New Roman" w:cs="Times New Roman"/>
          <w:szCs w:val="24"/>
        </w:rPr>
        <w:t>Central Office budgets at the Reconvene</w:t>
      </w:r>
      <w:r w:rsidR="005B5213">
        <w:rPr>
          <w:rFonts w:eastAsia="Times New Roman" w:cs="Times New Roman"/>
          <w:szCs w:val="24"/>
        </w:rPr>
        <w:t>d</w:t>
      </w:r>
      <w:r w:rsidR="00966A69" w:rsidRPr="00966A69">
        <w:rPr>
          <w:rFonts w:eastAsia="Times New Roman" w:cs="Times New Roman"/>
          <w:szCs w:val="24"/>
        </w:rPr>
        <w:t xml:space="preserve"> Session on April 22, 2020.</w:t>
      </w:r>
    </w:p>
    <w:p w:rsidR="00CE6EEB" w:rsidRDefault="00CE6EEB" w:rsidP="000C2CA9">
      <w:pPr>
        <w:pStyle w:val="BodyText"/>
        <w:spacing w:after="240" w:line="240" w:lineRule="auto"/>
        <w:rPr>
          <w:rFonts w:eastAsia="Times New Roman" w:cs="Times New Roman"/>
          <w:szCs w:val="24"/>
        </w:rPr>
      </w:pPr>
      <w:r>
        <w:rPr>
          <w:rFonts w:eastAsia="Times New Roman" w:cs="Times New Roman"/>
          <w:szCs w:val="24"/>
        </w:rPr>
        <w:t xml:space="preserve">VDOE originally communicated the impacts of the Governor’s proposed </w:t>
      </w:r>
      <w:r w:rsidR="00DA588E">
        <w:rPr>
          <w:rFonts w:eastAsia="Times New Roman" w:cs="Times New Roman"/>
          <w:szCs w:val="24"/>
        </w:rPr>
        <w:t xml:space="preserve">Direct Aid </w:t>
      </w:r>
      <w:r>
        <w:rPr>
          <w:rFonts w:eastAsia="Times New Roman" w:cs="Times New Roman"/>
          <w:szCs w:val="24"/>
        </w:rPr>
        <w:t xml:space="preserve">amendments </w:t>
      </w:r>
      <w:r w:rsidR="00DA588E">
        <w:rPr>
          <w:rFonts w:eastAsia="Times New Roman" w:cs="Times New Roman"/>
          <w:szCs w:val="24"/>
        </w:rPr>
        <w:t>on</w:t>
      </w:r>
      <w:r>
        <w:rPr>
          <w:rFonts w:eastAsia="Times New Roman" w:cs="Times New Roman"/>
          <w:szCs w:val="24"/>
        </w:rPr>
        <w:t xml:space="preserve"> state distributions to school divisions via Superintendent’s Email on April 15, 2020.</w:t>
      </w:r>
    </w:p>
    <w:p w:rsidR="00D0514A" w:rsidRPr="005B5213" w:rsidRDefault="00D0514A" w:rsidP="000C2CA9">
      <w:pPr>
        <w:spacing w:after="240" w:line="240" w:lineRule="auto"/>
      </w:pPr>
      <w:r w:rsidRPr="005B5213">
        <w:t xml:space="preserve">The budget bill containing the General Assembly’s adopted amendments for </w:t>
      </w:r>
      <w:r w:rsidR="00C024E7" w:rsidRPr="005B5213">
        <w:t>FY</w:t>
      </w:r>
      <w:r w:rsidR="005B5213" w:rsidRPr="005B5213">
        <w:t xml:space="preserve"> 2020 is House Bill (HB) 29.  </w:t>
      </w:r>
      <w:r w:rsidR="00C024E7" w:rsidRPr="005B5213">
        <w:t>FY</w:t>
      </w:r>
      <w:r w:rsidRPr="005B5213">
        <w:t xml:space="preserve"> 2020 began on July 1, 2019, and </w:t>
      </w:r>
      <w:r w:rsidR="000C2CA9" w:rsidRPr="005B5213">
        <w:t>will end</w:t>
      </w:r>
      <w:r w:rsidRPr="005B5213">
        <w:t xml:space="preserve"> on June 30, 2020.</w:t>
      </w:r>
    </w:p>
    <w:p w:rsidR="00D0514A" w:rsidRPr="005B5213" w:rsidRDefault="00D0514A" w:rsidP="000C2CA9">
      <w:pPr>
        <w:spacing w:after="240" w:line="240" w:lineRule="auto"/>
      </w:pPr>
      <w:r w:rsidRPr="005B5213">
        <w:t>The budget bill containing the General Assembly’s adopted amendments for the 2020-2022 biennium is House Bill (HB) 30</w:t>
      </w:r>
      <w:r w:rsidR="00C024E7" w:rsidRPr="005B5213">
        <w:t xml:space="preserve">. </w:t>
      </w:r>
      <w:r w:rsidR="005B5213" w:rsidRPr="005B5213">
        <w:t xml:space="preserve"> </w:t>
      </w:r>
      <w:r w:rsidR="00C024E7" w:rsidRPr="005B5213">
        <w:t>FY</w:t>
      </w:r>
      <w:r w:rsidRPr="005B5213">
        <w:t xml:space="preserve"> 2021 </w:t>
      </w:r>
      <w:r w:rsidR="00BF3FD1" w:rsidRPr="005B5213">
        <w:t>will begin on July 1, 2020, and end</w:t>
      </w:r>
      <w:r w:rsidRPr="005B5213">
        <w:t xml:space="preserve"> on June 30, 2021</w:t>
      </w:r>
      <w:r w:rsidR="00C024E7" w:rsidRPr="005B5213">
        <w:t>. FY</w:t>
      </w:r>
      <w:r w:rsidRPr="005B5213">
        <w:t xml:space="preserve"> 2022 </w:t>
      </w:r>
      <w:r w:rsidR="00BF3FD1" w:rsidRPr="005B5213">
        <w:t>will begin on July 1, 2021, and end</w:t>
      </w:r>
      <w:r w:rsidRPr="005B5213">
        <w:t xml:space="preserve"> on June 30, 2022.</w:t>
      </w:r>
    </w:p>
    <w:p w:rsidR="00D0514A" w:rsidRPr="005B5213" w:rsidRDefault="005B5213" w:rsidP="000C2CA9">
      <w:pPr>
        <w:pStyle w:val="BodyText"/>
        <w:spacing w:after="240" w:line="240" w:lineRule="auto"/>
      </w:pPr>
      <w:r w:rsidRPr="005B5213">
        <w:t>The attachment</w:t>
      </w:r>
      <w:r w:rsidR="00D0514A" w:rsidRPr="005B5213">
        <w:t xml:space="preserve"> to this memorandum provide</w:t>
      </w:r>
      <w:r w:rsidRPr="005B5213">
        <w:t>s</w:t>
      </w:r>
      <w:r w:rsidR="00D0514A" w:rsidRPr="005B5213">
        <w:t xml:space="preserve"> information on the budget changes adopted by the General Assembly</w:t>
      </w:r>
      <w:r w:rsidRPr="005B5213">
        <w:t xml:space="preserve"> </w:t>
      </w:r>
      <w:r w:rsidR="001F2D27">
        <w:t>at</w:t>
      </w:r>
      <w:r w:rsidR="001F2D27" w:rsidRPr="005B5213">
        <w:t xml:space="preserve"> </w:t>
      </w:r>
      <w:r w:rsidRPr="005B5213">
        <w:t>the Reconvene</w:t>
      </w:r>
      <w:r>
        <w:t>d</w:t>
      </w:r>
      <w:r w:rsidRPr="005B5213">
        <w:t xml:space="preserve"> Session</w:t>
      </w:r>
      <w:r w:rsidR="00C024E7" w:rsidRPr="005B5213">
        <w:t xml:space="preserve">. </w:t>
      </w:r>
      <w:r w:rsidRPr="005B5213">
        <w:t xml:space="preserve"> </w:t>
      </w:r>
      <w:r w:rsidR="00D0514A" w:rsidRPr="005B5213">
        <w:t>Unless changes are speci</w:t>
      </w:r>
      <w:r w:rsidRPr="005B5213">
        <w:t>fically noted in the attachment</w:t>
      </w:r>
      <w:r w:rsidR="00D0514A" w:rsidRPr="005B5213">
        <w:t xml:space="preserve">, </w:t>
      </w:r>
      <w:r w:rsidRPr="005B5213">
        <w:t xml:space="preserve">items remain unchanged compared to the budgets adopted by the General Assembly </w:t>
      </w:r>
      <w:r w:rsidR="001F2D27">
        <w:t xml:space="preserve">at the regular session </w:t>
      </w:r>
      <w:r w:rsidRPr="005B5213">
        <w:t>on March 12, 2020.</w:t>
      </w:r>
    </w:p>
    <w:p w:rsidR="0000676E" w:rsidRDefault="005C6424" w:rsidP="000C2CA9">
      <w:pPr>
        <w:spacing w:after="240" w:line="240" w:lineRule="auto"/>
      </w:pPr>
      <w:hyperlink r:id="rId10" w:history="1">
        <w:r w:rsidR="00732DE7" w:rsidRPr="005B5213">
          <w:rPr>
            <w:rStyle w:val="Hyperlink"/>
          </w:rPr>
          <w:t>Attachment A</w:t>
        </w:r>
      </w:hyperlink>
      <w:r w:rsidR="00732DE7" w:rsidRPr="005B5213">
        <w:t xml:space="preserve"> </w:t>
      </w:r>
      <w:r w:rsidR="0000676E" w:rsidRPr="005B5213">
        <w:t xml:space="preserve">to this memorandum provides detailed information on the </w:t>
      </w:r>
      <w:r w:rsidR="005B5213" w:rsidRPr="005B5213">
        <w:t>amendments</w:t>
      </w:r>
      <w:r w:rsidR="0000676E" w:rsidRPr="005B5213">
        <w:t xml:space="preserve"> </w:t>
      </w:r>
      <w:r w:rsidR="00D0514A" w:rsidRPr="005B5213">
        <w:t>adopted by the General Assembly</w:t>
      </w:r>
      <w:r w:rsidR="005B5213" w:rsidRPr="005B5213">
        <w:t xml:space="preserve"> at the Reconvened Session</w:t>
      </w:r>
      <w:r w:rsidR="00D0514A" w:rsidRPr="005B5213">
        <w:t xml:space="preserve"> that impact the Direct Aid to Public Education and the Department of Education</w:t>
      </w:r>
      <w:r w:rsidR="00BF3FD1" w:rsidRPr="005B5213">
        <w:t>’s</w:t>
      </w:r>
      <w:r w:rsidR="00D0514A" w:rsidRPr="005B5213">
        <w:t xml:space="preserve"> Central Office budgets</w:t>
      </w:r>
      <w:r w:rsidR="005B5213" w:rsidRPr="005B5213">
        <w:t xml:space="preserve"> for the FY 2020 budget and the 2020-2022 biennial budget</w:t>
      </w:r>
      <w:r w:rsidR="00C024E7" w:rsidRPr="005B5213">
        <w:t>.</w:t>
      </w:r>
    </w:p>
    <w:p w:rsidR="00162B97" w:rsidRPr="005B5213" w:rsidRDefault="00162B97" w:rsidP="000C2CA9">
      <w:pPr>
        <w:spacing w:after="240" w:line="240" w:lineRule="auto"/>
      </w:pPr>
      <w:r w:rsidRPr="005B5213">
        <w:lastRenderedPageBreak/>
        <w:t xml:space="preserve">The FY 2020 Direct Aid appropriations </w:t>
      </w:r>
      <w:r w:rsidR="001F2D27">
        <w:t xml:space="preserve">and division distributions </w:t>
      </w:r>
      <w:r w:rsidRPr="005B5213">
        <w:t xml:space="preserve">were not changed during the Reconvened Session.  </w:t>
      </w:r>
      <w:r>
        <w:t>School divisions are encouraged to reference the calculation template that was published on March 13, 2020</w:t>
      </w:r>
      <w:r w:rsidR="001F2D27">
        <w:t>,</w:t>
      </w:r>
      <w:r>
        <w:t xml:space="preserve"> for information related to FY 2020 state </w:t>
      </w:r>
      <w:r w:rsidR="001F2D27">
        <w:t xml:space="preserve">Direct Aid </w:t>
      </w:r>
      <w:r>
        <w:t>distributions.</w:t>
      </w:r>
    </w:p>
    <w:p w:rsidR="00732DE7" w:rsidRPr="005B5213" w:rsidRDefault="005B5213" w:rsidP="000C2CA9">
      <w:pPr>
        <w:spacing w:after="240" w:line="240" w:lineRule="auto"/>
      </w:pPr>
      <w:r w:rsidRPr="005B5213">
        <w:t>A</w:t>
      </w:r>
      <w:r w:rsidR="00732DE7" w:rsidRPr="005B5213">
        <w:t xml:space="preserve"> downloadable Excel file</w:t>
      </w:r>
      <w:r w:rsidRPr="005B5213">
        <w:t xml:space="preserve"> has</w:t>
      </w:r>
      <w:r w:rsidR="00732DE7" w:rsidRPr="005B5213">
        <w:t xml:space="preserve"> been created to assist school divisions in calculating projected state payments and required l</w:t>
      </w:r>
      <w:r w:rsidR="0000676E" w:rsidRPr="005B5213">
        <w:t xml:space="preserve">ocal matches in </w:t>
      </w:r>
      <w:r w:rsidR="001D77D6" w:rsidRPr="005B5213">
        <w:t>FY</w:t>
      </w:r>
      <w:r w:rsidR="0000676E" w:rsidRPr="005B5213">
        <w:t xml:space="preserve"> 2021 and 2022</w:t>
      </w:r>
      <w:r w:rsidR="00732DE7" w:rsidRPr="005B5213">
        <w:t xml:space="preserve"> for</w:t>
      </w:r>
      <w:r w:rsidR="00C16451" w:rsidRPr="005B5213">
        <w:t xml:space="preserve"> most Direct Aid programs.</w:t>
      </w:r>
      <w:r w:rsidRPr="005B5213">
        <w:t xml:space="preserve">  </w:t>
      </w:r>
      <w:r w:rsidR="00C16451" w:rsidRPr="005B5213">
        <w:t>The</w:t>
      </w:r>
      <w:r w:rsidR="00732DE7" w:rsidRPr="005B5213">
        <w:t xml:space="preserve"> file give</w:t>
      </w:r>
      <w:r w:rsidRPr="005B5213">
        <w:t>s</w:t>
      </w:r>
      <w:r w:rsidR="00732DE7" w:rsidRPr="005B5213">
        <w:t xml:space="preserve"> divisions the opportunity to change</w:t>
      </w:r>
      <w:r w:rsidR="00AA3A3B" w:rsidRPr="005B5213">
        <w:t xml:space="preserve"> average daily membership</w:t>
      </w:r>
      <w:r w:rsidR="00732DE7" w:rsidRPr="005B5213">
        <w:t xml:space="preserve"> </w:t>
      </w:r>
      <w:r w:rsidR="00AA3A3B" w:rsidRPr="005B5213">
        <w:t>(</w:t>
      </w:r>
      <w:r w:rsidR="00732DE7" w:rsidRPr="005B5213">
        <w:t>ADM</w:t>
      </w:r>
      <w:r w:rsidR="00AA3A3B" w:rsidRPr="005B5213">
        <w:t>)</w:t>
      </w:r>
      <w:r w:rsidR="00732DE7" w:rsidRPr="005B5213">
        <w:t xml:space="preserve"> to test the effect on projected state funding and local match req</w:t>
      </w:r>
      <w:r w:rsidR="00F06C21" w:rsidRPr="005B5213">
        <w:t>uirements using VDOE</w:t>
      </w:r>
      <w:r w:rsidR="00732DE7" w:rsidRPr="005B5213">
        <w:t xml:space="preserve"> projected ADM or a local projection of ADM. </w:t>
      </w:r>
      <w:r w:rsidRPr="005B5213">
        <w:t xml:space="preserve"> </w:t>
      </w:r>
      <w:r w:rsidR="00F06C21" w:rsidRPr="005B5213">
        <w:t>Although the VDOE</w:t>
      </w:r>
      <w:r w:rsidR="00732DE7" w:rsidRPr="005B5213">
        <w:t xml:space="preserve"> ADM projections are historically accurate on a statewide basis, </w:t>
      </w:r>
      <w:r w:rsidR="00F06C21" w:rsidRPr="005B5213">
        <w:t>VDOE</w:t>
      </w:r>
      <w:r w:rsidR="00732DE7" w:rsidRPr="005B5213">
        <w:t xml:space="preserve"> cannot anticip</w:t>
      </w:r>
      <w:r w:rsidR="00AA3A3B" w:rsidRPr="005B5213">
        <w:t>ate all factors in each division</w:t>
      </w:r>
      <w:r w:rsidR="00732DE7" w:rsidRPr="005B5213">
        <w:t xml:space="preserve"> that may </w:t>
      </w:r>
      <w:r w:rsidR="00206571" w:rsidRPr="005B5213">
        <w:t>impact enrollment. I</w:t>
      </w:r>
      <w:r w:rsidR="00732DE7" w:rsidRPr="005B5213">
        <w:t xml:space="preserve">t may be necessary for divisions to use their own projections instead of the projections provided by </w:t>
      </w:r>
      <w:r w:rsidR="00F55D2A" w:rsidRPr="005B5213">
        <w:t>VDOE</w:t>
      </w:r>
      <w:r w:rsidR="00732DE7" w:rsidRPr="005B5213">
        <w:t xml:space="preserve">. </w:t>
      </w:r>
      <w:r w:rsidRPr="005B5213">
        <w:t xml:space="preserve"> </w:t>
      </w:r>
      <w:r w:rsidR="00732DE7" w:rsidRPr="005B5213">
        <w:t>Divisions are encouraged to substitute their</w:t>
      </w:r>
      <w:r w:rsidR="00AA3A3B" w:rsidRPr="005B5213">
        <w:t xml:space="preserve"> ADM</w:t>
      </w:r>
      <w:r w:rsidR="00732DE7" w:rsidRPr="005B5213">
        <w:t xml:space="preserve"> estimates for those provided in this memorandum when using the Excel file</w:t>
      </w:r>
      <w:r w:rsidR="00AA3A3B" w:rsidRPr="005B5213">
        <w:t xml:space="preserve"> if they feel their local projections of enrollment are more accurate</w:t>
      </w:r>
      <w:r w:rsidR="00732DE7" w:rsidRPr="005B5213">
        <w:t xml:space="preserve">. </w:t>
      </w:r>
    </w:p>
    <w:p w:rsidR="00732DE7" w:rsidRPr="00162B97" w:rsidRDefault="00732DE7" w:rsidP="000C2CA9">
      <w:pPr>
        <w:spacing w:after="240" w:line="240" w:lineRule="auto"/>
      </w:pPr>
      <w:r w:rsidRPr="00162B97">
        <w:t>Please note that changing the ADM value</w:t>
      </w:r>
      <w:r w:rsidR="00C16451" w:rsidRPr="00162B97">
        <w:t>s</w:t>
      </w:r>
      <w:r w:rsidRPr="00162B97">
        <w:t xml:space="preserve"> in the Excel file only changes the estimated </w:t>
      </w:r>
      <w:r w:rsidR="00BF3FD1" w:rsidRPr="00162B97">
        <w:t>amount</w:t>
      </w:r>
      <w:r w:rsidRPr="00162B97">
        <w:t xml:space="preserve"> for accounts that are funded on the basis of ADM</w:t>
      </w:r>
      <w:r w:rsidR="00206571" w:rsidRPr="00162B97">
        <w:t xml:space="preserve"> as described on the “Enrollment Projections” worksheet</w:t>
      </w:r>
      <w:r w:rsidR="00BF3FD1" w:rsidRPr="00162B97">
        <w:t>.</w:t>
      </w:r>
      <w:r w:rsidR="005B5213" w:rsidRPr="00162B97">
        <w:t xml:space="preserve"> </w:t>
      </w:r>
      <w:r w:rsidRPr="00162B97">
        <w:t xml:space="preserve"> </w:t>
      </w:r>
      <w:r w:rsidR="00BF3FD1" w:rsidRPr="00162B97">
        <w:t>T</w:t>
      </w:r>
      <w:r w:rsidRPr="00162B97">
        <w:t xml:space="preserve">he estimated </w:t>
      </w:r>
      <w:r w:rsidR="00BF3FD1" w:rsidRPr="00162B97">
        <w:t>funding</w:t>
      </w:r>
      <w:r w:rsidRPr="00162B97">
        <w:t xml:space="preserve"> for all other accounts is unaffected by changing ADM in the Excel file</w:t>
      </w:r>
      <w:r w:rsidR="00BF3FD1" w:rsidRPr="00162B97">
        <w:t>.</w:t>
      </w:r>
      <w:r w:rsidRPr="00162B97">
        <w:t xml:space="preserve"> </w:t>
      </w:r>
      <w:r w:rsidR="00162B97" w:rsidRPr="00162B97">
        <w:t xml:space="preserve"> </w:t>
      </w:r>
      <w:r w:rsidRPr="00162B97">
        <w:t xml:space="preserve">Also, for each </w:t>
      </w:r>
      <w:r w:rsidR="00FB56C0" w:rsidRPr="00162B97">
        <w:t>fiscal year</w:t>
      </w:r>
      <w:r w:rsidRPr="00162B97">
        <w:t xml:space="preserve">, the </w:t>
      </w:r>
      <w:r w:rsidR="00F55D2A" w:rsidRPr="00162B97">
        <w:t>amount</w:t>
      </w:r>
      <w:r w:rsidR="00FB56C0" w:rsidRPr="00162B97">
        <w:t>s</w:t>
      </w:r>
      <w:r w:rsidRPr="00162B97">
        <w:t xml:space="preserve"> of semi-monthly payments</w:t>
      </w:r>
      <w:r w:rsidR="00FB56C0" w:rsidRPr="00162B97">
        <w:t xml:space="preserve"> for accounts that are paid using ADM</w:t>
      </w:r>
      <w:r w:rsidRPr="00162B97">
        <w:t xml:space="preserve"> </w:t>
      </w:r>
      <w:r w:rsidR="00FB56C0" w:rsidRPr="00162B97">
        <w:t>are</w:t>
      </w:r>
      <w:r w:rsidRPr="00162B97">
        <w:t xml:space="preserve"> based only on the </w:t>
      </w:r>
      <w:r w:rsidR="00DA42E2" w:rsidRPr="00162B97">
        <w:t>General Assembly’s</w:t>
      </w:r>
      <w:r w:rsidRPr="00162B97">
        <w:t xml:space="preserve"> adopted budget projections of March 31 ADM, pending the recalculation of payments based on final March 31 ADM </w:t>
      </w:r>
      <w:r w:rsidR="00E37E72" w:rsidRPr="00162B97">
        <w:t>and</w:t>
      </w:r>
      <w:r w:rsidR="00BF3FD1" w:rsidRPr="00162B97">
        <w:t xml:space="preserve"> are</w:t>
      </w:r>
      <w:r w:rsidR="00E37E72" w:rsidRPr="00162B97">
        <w:t xml:space="preserve"> subject to available state a</w:t>
      </w:r>
      <w:r w:rsidRPr="00162B97">
        <w:t>ppropriation</w:t>
      </w:r>
      <w:r w:rsidR="00266F7D" w:rsidRPr="00162B97">
        <w:t>s</w:t>
      </w:r>
      <w:r w:rsidRPr="00162B97">
        <w:t xml:space="preserve">. </w:t>
      </w:r>
      <w:r w:rsidR="00162B97" w:rsidRPr="00162B97">
        <w:t xml:space="preserve"> </w:t>
      </w:r>
      <w:r w:rsidR="00206571" w:rsidRPr="00162B97">
        <w:t>C</w:t>
      </w:r>
      <w:r w:rsidR="00266F7D" w:rsidRPr="00162B97">
        <w:t>hanging the ADM i</w:t>
      </w:r>
      <w:r w:rsidRPr="00162B97">
        <w:t>n the Excel file does not impact the</w:t>
      </w:r>
      <w:r w:rsidR="00AA3A3B" w:rsidRPr="00162B97">
        <w:t xml:space="preserve"> current</w:t>
      </w:r>
      <w:r w:rsidRPr="00162B97">
        <w:t xml:space="preserve"> payments that are made to divisions. </w:t>
      </w:r>
      <w:r w:rsidR="00F55D2A" w:rsidRPr="00162B97">
        <w:t>Final p</w:t>
      </w:r>
      <w:r w:rsidRPr="00162B97">
        <w:t xml:space="preserve">ayments to divisions for </w:t>
      </w:r>
      <w:r w:rsidR="00F55D2A" w:rsidRPr="00162B97">
        <w:t>FY</w:t>
      </w:r>
      <w:r w:rsidRPr="00162B97">
        <w:t xml:space="preserve"> 20</w:t>
      </w:r>
      <w:r w:rsidR="00E37E72" w:rsidRPr="00162B97">
        <w:t>20</w:t>
      </w:r>
      <w:r w:rsidRPr="00162B97">
        <w:t xml:space="preserve"> will be updated and based on March 31, 20</w:t>
      </w:r>
      <w:r w:rsidR="00E37E72" w:rsidRPr="00162B97">
        <w:t>20</w:t>
      </w:r>
      <w:r w:rsidRPr="00162B97">
        <w:t>, ADM and other final program participation informa</w:t>
      </w:r>
      <w:r w:rsidR="00E37E72" w:rsidRPr="00162B97">
        <w:t xml:space="preserve">tion. The final </w:t>
      </w:r>
      <w:r w:rsidR="001D77D6" w:rsidRPr="00162B97">
        <w:t>FY</w:t>
      </w:r>
      <w:r w:rsidR="00E37E72" w:rsidRPr="00162B97">
        <w:t xml:space="preserve"> 2020</w:t>
      </w:r>
      <w:r w:rsidRPr="00162B97">
        <w:t xml:space="preserve"> payments based on actual data will be communicated to school divisions by a separate Superintendent’s Memorandum later this year. </w:t>
      </w:r>
      <w:r w:rsidR="00162B97" w:rsidRPr="00162B97">
        <w:t xml:space="preserve"> </w:t>
      </w:r>
      <w:r w:rsidRPr="00162B97">
        <w:t xml:space="preserve">Actual </w:t>
      </w:r>
      <w:r w:rsidR="001D77D6" w:rsidRPr="00162B97">
        <w:t>FY</w:t>
      </w:r>
      <w:r w:rsidRPr="00162B97">
        <w:t xml:space="preserve"> </w:t>
      </w:r>
      <w:r w:rsidR="00206571" w:rsidRPr="00162B97">
        <w:t>202</w:t>
      </w:r>
      <w:r w:rsidR="00E37E72" w:rsidRPr="00162B97">
        <w:t xml:space="preserve">1 and </w:t>
      </w:r>
      <w:r w:rsidR="00392D13">
        <w:t xml:space="preserve">FY </w:t>
      </w:r>
      <w:r w:rsidR="00E37E72" w:rsidRPr="00162B97">
        <w:t>2022</w:t>
      </w:r>
      <w:r w:rsidRPr="00162B97">
        <w:t xml:space="preserve"> payments will not be finalized until after a similar process is followed </w:t>
      </w:r>
      <w:r w:rsidR="00FB56C0" w:rsidRPr="00162B97">
        <w:t>those</w:t>
      </w:r>
      <w:r w:rsidRPr="00162B97">
        <w:t xml:space="preserve"> year</w:t>
      </w:r>
      <w:r w:rsidR="00FB56C0" w:rsidRPr="00162B97">
        <w:t>s</w:t>
      </w:r>
      <w:r w:rsidRPr="00162B97">
        <w:t>.</w:t>
      </w:r>
      <w:r w:rsidR="00162B97" w:rsidRPr="00162B97">
        <w:t xml:space="preserve"> </w:t>
      </w:r>
      <w:r w:rsidRPr="00162B97">
        <w:t xml:space="preserve"> In addition to ADM, the “Enrollment Projections” worksheet provides the option of entering local enrollment projections for the Remedial Summer School, English as a Second Language (ESL), and Virginia Preschool Initiative (VPI) programs</w:t>
      </w:r>
      <w:r w:rsidR="00AA3A3B" w:rsidRPr="00162B97">
        <w:t xml:space="preserve"> for </w:t>
      </w:r>
      <w:r w:rsidR="001D77D6" w:rsidRPr="00162B97">
        <w:t>FY</w:t>
      </w:r>
      <w:r w:rsidR="00AA3A3B" w:rsidRPr="00162B97">
        <w:t xml:space="preserve"> 202</w:t>
      </w:r>
      <w:r w:rsidR="00E37E72" w:rsidRPr="00162B97">
        <w:t>1 and 2022</w:t>
      </w:r>
      <w:r w:rsidRPr="00162B97">
        <w:t xml:space="preserve">. </w:t>
      </w:r>
      <w:r w:rsidR="00162B97" w:rsidRPr="00162B97">
        <w:t xml:space="preserve"> </w:t>
      </w:r>
      <w:r w:rsidRPr="00162B97">
        <w:t xml:space="preserve">Please note that enrollments for VPI are capped at the number of student slots that are funded in the VPI formula contained in the </w:t>
      </w:r>
      <w:r w:rsidR="00DA42E2" w:rsidRPr="00162B97">
        <w:t xml:space="preserve">budget adopted </w:t>
      </w:r>
      <w:r w:rsidR="00CA518A" w:rsidRPr="00162B97">
        <w:t xml:space="preserve">by the </w:t>
      </w:r>
      <w:r w:rsidR="00DA42E2" w:rsidRPr="00162B97">
        <w:t>General Assembly</w:t>
      </w:r>
      <w:r w:rsidR="00CA518A" w:rsidRPr="00162B97">
        <w:t xml:space="preserve"> for the 20</w:t>
      </w:r>
      <w:r w:rsidR="00E37E72" w:rsidRPr="00162B97">
        <w:t>20</w:t>
      </w:r>
      <w:r w:rsidR="00CA518A" w:rsidRPr="00162B97">
        <w:t>-202</w:t>
      </w:r>
      <w:r w:rsidR="00E37E72" w:rsidRPr="00162B97">
        <w:t>2</w:t>
      </w:r>
      <w:r w:rsidR="00CA518A" w:rsidRPr="00162B97">
        <w:t xml:space="preserve"> biennium</w:t>
      </w:r>
      <w:r w:rsidRPr="00162B97">
        <w:t>.</w:t>
      </w:r>
    </w:p>
    <w:p w:rsidR="00732DE7" w:rsidRPr="00162B97" w:rsidRDefault="00992318" w:rsidP="000C2CA9">
      <w:pPr>
        <w:spacing w:after="240" w:line="240" w:lineRule="auto"/>
      </w:pPr>
      <w:r w:rsidRPr="00162B97">
        <w:t>S</w:t>
      </w:r>
      <w:r w:rsidR="00732DE7" w:rsidRPr="00162B97">
        <w:t xml:space="preserve">ales tax estimates in the Excel file are revenue projections only. </w:t>
      </w:r>
      <w:r w:rsidR="00162B97" w:rsidRPr="00162B97">
        <w:t xml:space="preserve"> </w:t>
      </w:r>
      <w:r w:rsidR="00732DE7" w:rsidRPr="00162B97">
        <w:t xml:space="preserve">Actual sales tax payments made to school divisions in </w:t>
      </w:r>
      <w:r w:rsidR="001D77D6" w:rsidRPr="00162B97">
        <w:t>FY</w:t>
      </w:r>
      <w:r w:rsidR="00732DE7" w:rsidRPr="00162B97">
        <w:t xml:space="preserve"> 20</w:t>
      </w:r>
      <w:r w:rsidR="00C00E14" w:rsidRPr="00162B97">
        <w:t>20</w:t>
      </w:r>
      <w:r w:rsidR="00E37E72" w:rsidRPr="00162B97">
        <w:t>, 2021, and 2022</w:t>
      </w:r>
      <w:r w:rsidR="00732DE7" w:rsidRPr="00162B97">
        <w:t xml:space="preserve"> on a semi-monthly basis will be based on actual sales </w:t>
      </w:r>
      <w:r w:rsidR="001D77D6" w:rsidRPr="00162B97">
        <w:t xml:space="preserve">tax receipts. </w:t>
      </w:r>
      <w:r w:rsidR="00162B97" w:rsidRPr="00162B97">
        <w:t xml:space="preserve"> </w:t>
      </w:r>
      <w:r w:rsidR="0061490C" w:rsidRPr="00162B97">
        <w:t>Pursuant to the A</w:t>
      </w:r>
      <w:r w:rsidR="00732DE7" w:rsidRPr="00162B97">
        <w:t xml:space="preserve">ppropriation </w:t>
      </w:r>
      <w:r w:rsidR="0061490C" w:rsidRPr="00162B97">
        <w:t>A</w:t>
      </w:r>
      <w:r w:rsidR="00732DE7" w:rsidRPr="00162B97">
        <w:t>ct, the Basic Aid entitlement calculation is based on the estimated sales tax appropriation only and is not adjusted for actual sales tax revenues received</w:t>
      </w:r>
      <w:r w:rsidR="00266F7D" w:rsidRPr="00162B97">
        <w:t xml:space="preserve"> each </w:t>
      </w:r>
      <w:r w:rsidR="00FB56C0" w:rsidRPr="00162B97">
        <w:t>fiscal year</w:t>
      </w:r>
      <w:r w:rsidR="00732DE7" w:rsidRPr="00162B97">
        <w:t>.</w:t>
      </w:r>
      <w:r w:rsidR="00260281">
        <w:t xml:space="preserve">  Estimates of sales tax were not amended at the Reconvened Session.</w:t>
      </w:r>
      <w:r w:rsidR="005F4861">
        <w:t xml:space="preserve"> </w:t>
      </w:r>
      <w:r w:rsidR="00F61025" w:rsidRPr="00F61025">
        <w:t>Upon receipt of updated sales tax projections, which may occur at a possible Special Session of the General Assembly later this summer or fall, VDOE will communicate such information to divisions when updated projections become available.  Pending any updated fiscal year sales tax projections being released, school divisions should continue to closely monitor their actual monthly sales tax revenue received.  Due to the economic impact of the COVID-19 pandemic, VDOE is anticipating a significant decline in the sales tax revenue source for May and June 2020 in FY 2020, and then continuing into FY 2021.</w:t>
      </w:r>
    </w:p>
    <w:p w:rsidR="0075333E" w:rsidRPr="00162B97" w:rsidRDefault="00732DE7" w:rsidP="000C2CA9">
      <w:pPr>
        <w:spacing w:after="240" w:line="240" w:lineRule="auto"/>
      </w:pPr>
      <w:r w:rsidRPr="00162B97">
        <w:lastRenderedPageBreak/>
        <w:t xml:space="preserve">The Excel file referenced in this memorandum </w:t>
      </w:r>
      <w:r w:rsidR="00AA3A3B" w:rsidRPr="00162B97">
        <w:t>show</w:t>
      </w:r>
      <w:r w:rsidR="00162B97" w:rsidRPr="00162B97">
        <w:t>s</w:t>
      </w:r>
      <w:r w:rsidRPr="00162B97">
        <w:t xml:space="preserve"> state payments, required local effort for the SOQ accounts, and required local matches for Incentive and Lottery-funded accounts calculated based on projected Ma</w:t>
      </w:r>
      <w:r w:rsidR="00E37E72" w:rsidRPr="00162B97">
        <w:t xml:space="preserve">rch 31 ADM for </w:t>
      </w:r>
      <w:r w:rsidR="001D77D6" w:rsidRPr="00162B97">
        <w:t>FY</w:t>
      </w:r>
      <w:r w:rsidR="00E37E72" w:rsidRPr="00162B97">
        <w:t xml:space="preserve"> 2021 and </w:t>
      </w:r>
      <w:r w:rsidR="001F2D27">
        <w:t xml:space="preserve">FY </w:t>
      </w:r>
      <w:r w:rsidR="00E37E72" w:rsidRPr="00162B97">
        <w:t>2022</w:t>
      </w:r>
      <w:r w:rsidRPr="00162B97">
        <w:t xml:space="preserve">. </w:t>
      </w:r>
    </w:p>
    <w:p w:rsidR="0075333E" w:rsidRPr="00162B97" w:rsidRDefault="00732DE7" w:rsidP="000C2CA9">
      <w:pPr>
        <w:spacing w:after="240" w:line="240" w:lineRule="auto"/>
      </w:pPr>
      <w:r w:rsidRPr="00162B97">
        <w:t xml:space="preserve">The Excel file may be downloaded from the following </w:t>
      </w:r>
      <w:r w:rsidR="00384B8B" w:rsidRPr="00162B97">
        <w:t>link</w:t>
      </w:r>
      <w:r w:rsidRPr="00162B97">
        <w:t>:</w:t>
      </w:r>
      <w:r w:rsidR="0075333E" w:rsidRPr="00162B97">
        <w:t xml:space="preserve"> </w:t>
      </w:r>
    </w:p>
    <w:p w:rsidR="00732DE7" w:rsidRPr="00162B97" w:rsidRDefault="00C024E7" w:rsidP="000C2CA9">
      <w:pPr>
        <w:spacing w:after="240" w:line="240" w:lineRule="auto"/>
        <w:rPr>
          <w:rStyle w:val="Hyperlink"/>
          <w:color w:val="auto"/>
          <w:u w:val="none"/>
        </w:rPr>
      </w:pPr>
      <w:r w:rsidRPr="00162B97">
        <w:fldChar w:fldCharType="begin"/>
      </w:r>
      <w:r w:rsidRPr="00162B97">
        <w:instrText xml:space="preserve"> HYPERLINK "http://www.doe.virginia.gov/school_finance/budget/calc_tools/index.shtml" </w:instrText>
      </w:r>
      <w:r w:rsidRPr="00162B97">
        <w:fldChar w:fldCharType="separate"/>
      </w:r>
      <w:r w:rsidRPr="00162B97">
        <w:rPr>
          <w:rStyle w:val="Hyperlink"/>
        </w:rPr>
        <w:t>Website for Downloadable Excel files</w:t>
      </w:r>
    </w:p>
    <w:p w:rsidR="00732DE7" w:rsidRPr="00162B97" w:rsidRDefault="00C024E7" w:rsidP="000C2CA9">
      <w:pPr>
        <w:spacing w:after="240" w:line="240" w:lineRule="auto"/>
      </w:pPr>
      <w:r w:rsidRPr="00162B97">
        <w:fldChar w:fldCharType="end"/>
      </w:r>
      <w:r w:rsidR="00732DE7" w:rsidRPr="00162B97">
        <w:t xml:space="preserve">For assistance downloading the Excel </w:t>
      </w:r>
      <w:r w:rsidRPr="00162B97">
        <w:t>file</w:t>
      </w:r>
      <w:r w:rsidR="00732DE7" w:rsidRPr="00162B97">
        <w:t>, please refer to the instructions available at the following link:</w:t>
      </w:r>
    </w:p>
    <w:p w:rsidR="001D77D6" w:rsidRPr="00162B97" w:rsidRDefault="005C6424" w:rsidP="000C2CA9">
      <w:pPr>
        <w:pStyle w:val="NormalWeb"/>
        <w:shd w:val="clear" w:color="auto" w:fill="FFFFFF"/>
        <w:spacing w:before="0" w:beforeAutospacing="0" w:after="240" w:afterAutospacing="0"/>
        <w:rPr>
          <w:color w:val="000000"/>
        </w:rPr>
      </w:pPr>
      <w:hyperlink r:id="rId11" w:tooltip="http://www.doe.virginia.gov/school_finance/filedownload_instructions.shtml" w:history="1">
        <w:r w:rsidR="00DA42E2" w:rsidRPr="00162B97">
          <w:rPr>
            <w:rStyle w:val="Hyperlink"/>
            <w:rFonts w:eastAsiaTheme="majorEastAsia"/>
            <w:bdr w:val="none" w:sz="0" w:space="0" w:color="auto" w:frame="1"/>
          </w:rPr>
          <w:t>Website for Download Instructions</w:t>
        </w:r>
      </w:hyperlink>
    </w:p>
    <w:p w:rsidR="00732DE7" w:rsidRPr="00162B97" w:rsidRDefault="00732DE7" w:rsidP="000C2CA9">
      <w:pPr>
        <w:spacing w:after="240" w:line="240" w:lineRule="auto"/>
      </w:pPr>
      <w:r w:rsidRPr="00162B97">
        <w:t xml:space="preserve">Questions regarding </w:t>
      </w:r>
      <w:r w:rsidR="00CA518A" w:rsidRPr="00162B97">
        <w:t xml:space="preserve">the </w:t>
      </w:r>
      <w:r w:rsidR="00DA42E2" w:rsidRPr="00162B97">
        <w:t>General Assembly’s</w:t>
      </w:r>
      <w:r w:rsidR="00CA518A" w:rsidRPr="00162B97">
        <w:t xml:space="preserve"> adopted amendments to the</w:t>
      </w:r>
      <w:r w:rsidR="00E37E72" w:rsidRPr="00162B97">
        <w:t xml:space="preserve"> 2020 budget and the</w:t>
      </w:r>
      <w:r w:rsidR="00CA518A" w:rsidRPr="00162B97">
        <w:t xml:space="preserve"> 20</w:t>
      </w:r>
      <w:r w:rsidR="00E37E72" w:rsidRPr="00162B97">
        <w:t>20</w:t>
      </w:r>
      <w:r w:rsidR="00CA518A" w:rsidRPr="00162B97">
        <w:t>-202</w:t>
      </w:r>
      <w:r w:rsidR="00E37E72" w:rsidRPr="00162B97">
        <w:t>2</w:t>
      </w:r>
      <w:r w:rsidR="00CA518A" w:rsidRPr="00162B97">
        <w:t xml:space="preserve"> biennial budget</w:t>
      </w:r>
      <w:r w:rsidRPr="00162B97">
        <w:t xml:space="preserve"> </w:t>
      </w:r>
      <w:r w:rsidR="00162B97" w:rsidRPr="00162B97">
        <w:t xml:space="preserve">at the Reconvened Session </w:t>
      </w:r>
      <w:r w:rsidRPr="00162B97">
        <w:t xml:space="preserve">and the revised estimates of Direct Aid payments for </w:t>
      </w:r>
      <w:r w:rsidR="00F06C21" w:rsidRPr="00162B97">
        <w:t>FY</w:t>
      </w:r>
      <w:r w:rsidRPr="00162B97">
        <w:t xml:space="preserve"> </w:t>
      </w:r>
      <w:r w:rsidR="00E37E72" w:rsidRPr="00162B97">
        <w:t xml:space="preserve">2020, </w:t>
      </w:r>
      <w:r w:rsidRPr="00162B97">
        <w:t>20</w:t>
      </w:r>
      <w:r w:rsidR="00E37E72" w:rsidRPr="00162B97">
        <w:t>21,</w:t>
      </w:r>
      <w:r w:rsidRPr="00162B97">
        <w:t xml:space="preserve"> </w:t>
      </w:r>
      <w:r w:rsidR="00C00E14" w:rsidRPr="00162B97">
        <w:t>and 202</w:t>
      </w:r>
      <w:r w:rsidR="00E37E72" w:rsidRPr="00162B97">
        <w:t>2</w:t>
      </w:r>
      <w:r w:rsidRPr="00162B97">
        <w:t xml:space="preserve"> may be directed to </w:t>
      </w:r>
      <w:r w:rsidR="00F06C21" w:rsidRPr="00162B97">
        <w:t>Ed Lanza</w:t>
      </w:r>
      <w:r w:rsidR="00CA518A" w:rsidRPr="00162B97">
        <w:t>, D</w:t>
      </w:r>
      <w:r w:rsidR="00F06C21" w:rsidRPr="00162B97">
        <w:t>irector</w:t>
      </w:r>
      <w:r w:rsidR="00CA518A" w:rsidRPr="00162B97">
        <w:t xml:space="preserve"> of</w:t>
      </w:r>
      <w:r w:rsidR="00266F7D" w:rsidRPr="00162B97">
        <w:t xml:space="preserve"> Budget</w:t>
      </w:r>
      <w:r w:rsidRPr="00162B97">
        <w:t>,</w:t>
      </w:r>
      <w:r w:rsidR="00F06C21" w:rsidRPr="00162B97">
        <w:t xml:space="preserve"> </w:t>
      </w:r>
      <w:r w:rsidRPr="00162B97">
        <w:t xml:space="preserve">or </w:t>
      </w:r>
      <w:r w:rsidR="00E37E72" w:rsidRPr="00162B97">
        <w:t>B</w:t>
      </w:r>
      <w:r w:rsidRPr="00162B97">
        <w:t xml:space="preserve">udget </w:t>
      </w:r>
      <w:r w:rsidR="00E37E72" w:rsidRPr="00162B97">
        <w:t>O</w:t>
      </w:r>
      <w:r w:rsidRPr="00162B97">
        <w:t>ffice staff at (804) 225-2025</w:t>
      </w:r>
      <w:r w:rsidR="00C00E14" w:rsidRPr="00162B97">
        <w:t xml:space="preserve"> or by email at </w:t>
      </w:r>
      <w:hyperlink r:id="rId12" w:history="1">
        <w:r w:rsidR="00C00E14" w:rsidRPr="00162B97">
          <w:rPr>
            <w:rStyle w:val="Hyperlink"/>
          </w:rPr>
          <w:t>DOEBUDGETOFFICE@doe.virginia.gov</w:t>
        </w:r>
      </w:hyperlink>
      <w:r w:rsidRPr="00162B97">
        <w:t>.</w:t>
      </w:r>
    </w:p>
    <w:p w:rsidR="00732DE7" w:rsidRPr="00162B97" w:rsidRDefault="00C00E14" w:rsidP="000C2CA9">
      <w:pPr>
        <w:spacing w:after="240" w:line="240" w:lineRule="auto"/>
      </w:pPr>
      <w:r w:rsidRPr="00162B97">
        <w:t>JFL</w:t>
      </w:r>
      <w:r w:rsidR="00732DE7" w:rsidRPr="00162B97">
        <w:t>/</w:t>
      </w:r>
      <w:r w:rsidRPr="00162B97">
        <w:t>eml</w:t>
      </w:r>
    </w:p>
    <w:p w:rsidR="00732DE7" w:rsidRPr="00162B97" w:rsidRDefault="00732DE7" w:rsidP="000C2CA9">
      <w:pPr>
        <w:spacing w:after="240" w:line="240" w:lineRule="auto"/>
      </w:pPr>
      <w:r w:rsidRPr="00162B97">
        <w:t>Attachments</w:t>
      </w:r>
    </w:p>
    <w:p w:rsidR="008C4A46" w:rsidRPr="002F2AF8" w:rsidRDefault="00732DE7" w:rsidP="000C2CA9">
      <w:pPr>
        <w:spacing w:after="240" w:line="240" w:lineRule="auto"/>
        <w:rPr>
          <w:color w:val="000000"/>
          <w:szCs w:val="24"/>
        </w:rPr>
      </w:pPr>
      <w:r w:rsidRPr="00162B97">
        <w:t xml:space="preserve">A: </w:t>
      </w:r>
      <w:hyperlink r:id="rId13" w:history="1">
        <w:r w:rsidR="00162B97">
          <w:rPr>
            <w:color w:val="0000FF"/>
            <w:u w:val="single"/>
          </w:rPr>
          <w:t>General Assembly Amendments Adopted at Reconvened Session</w:t>
        </w:r>
      </w:hyperlink>
      <w:r w:rsidR="000C2C71" w:rsidRPr="00162B97">
        <w:t xml:space="preserve"> (Word</w:t>
      </w:r>
      <w:r w:rsidRPr="00162B97">
        <w:t>)</w:t>
      </w:r>
      <w:r w:rsidRPr="00352E80">
        <w:br/>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1B" w:rsidRDefault="0064291B" w:rsidP="00B25322">
      <w:pPr>
        <w:spacing w:after="0" w:line="240" w:lineRule="auto"/>
      </w:pPr>
      <w:r>
        <w:separator/>
      </w:r>
    </w:p>
  </w:endnote>
  <w:endnote w:type="continuationSeparator" w:id="0">
    <w:p w:rsidR="0064291B" w:rsidRDefault="0064291B"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1B" w:rsidRDefault="0064291B" w:rsidP="00B25322">
      <w:pPr>
        <w:spacing w:after="0" w:line="240" w:lineRule="auto"/>
      </w:pPr>
      <w:r>
        <w:separator/>
      </w:r>
    </w:p>
  </w:footnote>
  <w:footnote w:type="continuationSeparator" w:id="0">
    <w:p w:rsidR="0064291B" w:rsidRDefault="0064291B"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676E"/>
    <w:rsid w:val="000158CE"/>
    <w:rsid w:val="00026E8F"/>
    <w:rsid w:val="000428A0"/>
    <w:rsid w:val="00062952"/>
    <w:rsid w:val="000C2C71"/>
    <w:rsid w:val="000C2CA9"/>
    <w:rsid w:val="000E2D83"/>
    <w:rsid w:val="000F0821"/>
    <w:rsid w:val="000F0952"/>
    <w:rsid w:val="000F4B2F"/>
    <w:rsid w:val="00105669"/>
    <w:rsid w:val="00110772"/>
    <w:rsid w:val="00162B97"/>
    <w:rsid w:val="00167950"/>
    <w:rsid w:val="001D77D6"/>
    <w:rsid w:val="001F2D27"/>
    <w:rsid w:val="001F74FD"/>
    <w:rsid w:val="00206571"/>
    <w:rsid w:val="00223595"/>
    <w:rsid w:val="00227B1E"/>
    <w:rsid w:val="002469CD"/>
    <w:rsid w:val="00260281"/>
    <w:rsid w:val="00266F7D"/>
    <w:rsid w:val="0027145D"/>
    <w:rsid w:val="002A6350"/>
    <w:rsid w:val="002A77E3"/>
    <w:rsid w:val="002D4726"/>
    <w:rsid w:val="002F2AF8"/>
    <w:rsid w:val="002F2DAF"/>
    <w:rsid w:val="003002DE"/>
    <w:rsid w:val="00307A65"/>
    <w:rsid w:val="0031177E"/>
    <w:rsid w:val="0032292A"/>
    <w:rsid w:val="003238EA"/>
    <w:rsid w:val="00353669"/>
    <w:rsid w:val="0037032F"/>
    <w:rsid w:val="00377BAB"/>
    <w:rsid w:val="00384213"/>
    <w:rsid w:val="00384B8B"/>
    <w:rsid w:val="00392D13"/>
    <w:rsid w:val="003A617E"/>
    <w:rsid w:val="003D0265"/>
    <w:rsid w:val="00406FF4"/>
    <w:rsid w:val="00414707"/>
    <w:rsid w:val="00422F40"/>
    <w:rsid w:val="004F6547"/>
    <w:rsid w:val="005840A5"/>
    <w:rsid w:val="005B5213"/>
    <w:rsid w:val="005C6424"/>
    <w:rsid w:val="005D3FF7"/>
    <w:rsid w:val="005E064F"/>
    <w:rsid w:val="005E06EF"/>
    <w:rsid w:val="005F4861"/>
    <w:rsid w:val="0061490C"/>
    <w:rsid w:val="00625A9B"/>
    <w:rsid w:val="0064291B"/>
    <w:rsid w:val="00653DCC"/>
    <w:rsid w:val="00726AE8"/>
    <w:rsid w:val="0073236D"/>
    <w:rsid w:val="00732DE7"/>
    <w:rsid w:val="0075333E"/>
    <w:rsid w:val="00756255"/>
    <w:rsid w:val="00793593"/>
    <w:rsid w:val="00794A4F"/>
    <w:rsid w:val="007A73B4"/>
    <w:rsid w:val="007C0B3F"/>
    <w:rsid w:val="007C3E67"/>
    <w:rsid w:val="007D5A6E"/>
    <w:rsid w:val="00851C0B"/>
    <w:rsid w:val="008631A7"/>
    <w:rsid w:val="00871FF1"/>
    <w:rsid w:val="00877765"/>
    <w:rsid w:val="008C4A46"/>
    <w:rsid w:val="00920E54"/>
    <w:rsid w:val="00926159"/>
    <w:rsid w:val="00966A69"/>
    <w:rsid w:val="00977AFA"/>
    <w:rsid w:val="00992318"/>
    <w:rsid w:val="009B51FA"/>
    <w:rsid w:val="009C7253"/>
    <w:rsid w:val="009D3B8C"/>
    <w:rsid w:val="009E38A6"/>
    <w:rsid w:val="009F3064"/>
    <w:rsid w:val="00A11B2A"/>
    <w:rsid w:val="00A26586"/>
    <w:rsid w:val="00A30BC9"/>
    <w:rsid w:val="00A3144F"/>
    <w:rsid w:val="00A4697A"/>
    <w:rsid w:val="00A51468"/>
    <w:rsid w:val="00A51A92"/>
    <w:rsid w:val="00A65EE6"/>
    <w:rsid w:val="00A67B2F"/>
    <w:rsid w:val="00A81436"/>
    <w:rsid w:val="00A9428D"/>
    <w:rsid w:val="00A97442"/>
    <w:rsid w:val="00AA3A3B"/>
    <w:rsid w:val="00AE65FD"/>
    <w:rsid w:val="00B01E92"/>
    <w:rsid w:val="00B130B7"/>
    <w:rsid w:val="00B25322"/>
    <w:rsid w:val="00BC1A9C"/>
    <w:rsid w:val="00BE00E6"/>
    <w:rsid w:val="00BF3FD1"/>
    <w:rsid w:val="00C00E14"/>
    <w:rsid w:val="00C024E7"/>
    <w:rsid w:val="00C16451"/>
    <w:rsid w:val="00C23584"/>
    <w:rsid w:val="00C25FA1"/>
    <w:rsid w:val="00C4194B"/>
    <w:rsid w:val="00CA518A"/>
    <w:rsid w:val="00CA70A4"/>
    <w:rsid w:val="00CE6EEB"/>
    <w:rsid w:val="00CF0233"/>
    <w:rsid w:val="00D0514A"/>
    <w:rsid w:val="00D25E5A"/>
    <w:rsid w:val="00D534B4"/>
    <w:rsid w:val="00D55B56"/>
    <w:rsid w:val="00D9547E"/>
    <w:rsid w:val="00D95780"/>
    <w:rsid w:val="00DA0871"/>
    <w:rsid w:val="00DA14B1"/>
    <w:rsid w:val="00DA42E2"/>
    <w:rsid w:val="00DA588E"/>
    <w:rsid w:val="00DD368F"/>
    <w:rsid w:val="00DE36A1"/>
    <w:rsid w:val="00E03BA5"/>
    <w:rsid w:val="00E12E2F"/>
    <w:rsid w:val="00E37E72"/>
    <w:rsid w:val="00E405E6"/>
    <w:rsid w:val="00E4085F"/>
    <w:rsid w:val="00E75FCE"/>
    <w:rsid w:val="00E760E6"/>
    <w:rsid w:val="00EA4FDB"/>
    <w:rsid w:val="00ED79E7"/>
    <w:rsid w:val="00F06C21"/>
    <w:rsid w:val="00F41943"/>
    <w:rsid w:val="00F55D2A"/>
    <w:rsid w:val="00F61025"/>
    <w:rsid w:val="00F81813"/>
    <w:rsid w:val="00F91D13"/>
    <w:rsid w:val="00F94E2E"/>
    <w:rsid w:val="00FA3043"/>
    <w:rsid w:val="00FB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0/106-20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EBUDGETOFFIC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chool_finance/filedownload_instructions.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e.virginia.gov/administrators/superintendents_memos/2020/106-20a.docx"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F4A0-8AE3-4CC8-8340-B0758CCC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2020-04-29T17:40:00Z</dcterms:created>
  <dcterms:modified xsi:type="dcterms:W3CDTF">2020-04-29T17:40:00Z</dcterms:modified>
</cp:coreProperties>
</file>