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34035C">
      <w:pPr>
        <w:pStyle w:val="Heading1"/>
        <w:tabs>
          <w:tab w:val="left" w:pos="1440"/>
        </w:tabs>
        <w:ind w:right="-360"/>
        <w:rPr>
          <w:szCs w:val="24"/>
        </w:rPr>
      </w:pPr>
      <w:r w:rsidRPr="002F2AF8">
        <w:rPr>
          <w:szCs w:val="24"/>
        </w:rPr>
        <w:t>Superintendent’s Memo #</w:t>
      </w:r>
      <w:r w:rsidR="00A5247F">
        <w:rPr>
          <w:szCs w:val="24"/>
        </w:rPr>
        <w:t>082-20</w:t>
      </w:r>
      <w:r w:rsidR="00E50C83">
        <w:rPr>
          <w:szCs w:val="24"/>
        </w:rPr>
        <w:br/>
      </w:r>
      <w:r w:rsidR="00E50C83" w:rsidRPr="00E50C83">
        <w:rPr>
          <w:color w:val="C00000"/>
          <w:szCs w:val="24"/>
        </w:rPr>
        <w:t>Revised March 30, 2020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7F42AF">
        <w:rPr>
          <w:szCs w:val="24"/>
        </w:rPr>
        <w:t>March 27</w:t>
      </w:r>
      <w:r w:rsidR="002C1E0C">
        <w:rPr>
          <w:szCs w:val="24"/>
        </w:rPr>
        <w:t xml:space="preserve">, 2020 </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C437F7">
      <w:pPr>
        <w:pStyle w:val="Heading2"/>
        <w:tabs>
          <w:tab w:val="left" w:pos="1800"/>
        </w:tabs>
        <w:ind w:left="1800" w:hanging="1800"/>
        <w:rPr>
          <w:szCs w:val="24"/>
        </w:rPr>
      </w:pPr>
      <w:r w:rsidRPr="002F2AF8">
        <w:rPr>
          <w:szCs w:val="24"/>
        </w:rPr>
        <w:t xml:space="preserve">SUBJECT: </w:t>
      </w:r>
      <w:r w:rsidR="00D95780" w:rsidRPr="002F2AF8">
        <w:rPr>
          <w:szCs w:val="24"/>
        </w:rPr>
        <w:tab/>
      </w:r>
      <w:r w:rsidR="005941BC">
        <w:rPr>
          <w:szCs w:val="24"/>
        </w:rPr>
        <w:t xml:space="preserve">UPDATE: </w:t>
      </w:r>
      <w:r w:rsidR="007A6430">
        <w:rPr>
          <w:rFonts w:eastAsia="Times New Roman" w:cs="Times New Roman"/>
          <w:color w:val="000000"/>
          <w:szCs w:val="24"/>
        </w:rPr>
        <w:t>Guidance on Graduation Requirements, Awarding of Credits, and Continuity of Learning</w:t>
      </w:r>
    </w:p>
    <w:p w:rsidR="007A6430" w:rsidRDefault="005941BC" w:rsidP="007A6430">
      <w:pPr>
        <w:spacing w:after="0" w:line="240" w:lineRule="auto"/>
        <w:rPr>
          <w:rFonts w:eastAsia="Times New Roman" w:cs="Times New Roman"/>
          <w:szCs w:val="24"/>
        </w:rPr>
      </w:pPr>
      <w:r>
        <w:rPr>
          <w:rFonts w:eastAsia="Times New Roman" w:cs="Times New Roman"/>
          <w:szCs w:val="24"/>
        </w:rPr>
        <w:t xml:space="preserve">In response to feedback and questions received from K-12 educational stakeholders across the Commonwealth, the Virginia Department of Education is providing the attached update to the Guidance on Graduation Requirements, Awarding of Credits, and Continuity of Learning document originally published on Monday, March 23, 2020 in Superintendent’s Memo #077-20. </w:t>
      </w:r>
    </w:p>
    <w:p w:rsidR="005941BC" w:rsidRDefault="005941BC" w:rsidP="007A6430">
      <w:pPr>
        <w:spacing w:after="0" w:line="240" w:lineRule="auto"/>
        <w:rPr>
          <w:rFonts w:eastAsia="Times New Roman" w:cs="Times New Roman"/>
          <w:szCs w:val="24"/>
        </w:rPr>
      </w:pPr>
    </w:p>
    <w:p w:rsidR="002C1E0C" w:rsidRDefault="005941BC" w:rsidP="007F42AF">
      <w:pPr>
        <w:spacing w:after="0" w:line="240" w:lineRule="auto"/>
        <w:rPr>
          <w:rFonts w:eastAsia="Times New Roman" w:cs="Times New Roman"/>
          <w:szCs w:val="24"/>
        </w:rPr>
      </w:pPr>
      <w:r>
        <w:rPr>
          <w:rFonts w:eastAsia="Times New Roman" w:cs="Times New Roman"/>
          <w:szCs w:val="24"/>
        </w:rPr>
        <w:t>This update includes clarifications</w:t>
      </w:r>
      <w:r w:rsidR="007F42AF">
        <w:rPr>
          <w:rFonts w:eastAsia="Times New Roman" w:cs="Times New Roman"/>
          <w:szCs w:val="24"/>
        </w:rPr>
        <w:t xml:space="preserve"> and</w:t>
      </w:r>
      <w:r>
        <w:rPr>
          <w:rFonts w:eastAsia="Times New Roman" w:cs="Times New Roman"/>
          <w:szCs w:val="24"/>
        </w:rPr>
        <w:t xml:space="preserve"> technical edits. A change log can be found at the end of the document.</w:t>
      </w:r>
    </w:p>
    <w:p w:rsidR="007F42AF" w:rsidRPr="007F42AF" w:rsidRDefault="007F42AF" w:rsidP="007F42AF">
      <w:pPr>
        <w:spacing w:after="0" w:line="240" w:lineRule="auto"/>
        <w:rPr>
          <w:rFonts w:eastAsia="Times New Roman" w:cs="Times New Roman"/>
          <w:szCs w:val="24"/>
        </w:rPr>
      </w:pPr>
    </w:p>
    <w:p w:rsidR="002C1E0C" w:rsidRPr="007A6430" w:rsidRDefault="002C1E0C" w:rsidP="002C1E0C">
      <w:pPr>
        <w:spacing w:after="150" w:line="240" w:lineRule="auto"/>
        <w:rPr>
          <w:rFonts w:eastAsia="Times New Roman" w:cs="Times New Roman"/>
          <w:color w:val="000000"/>
          <w:szCs w:val="24"/>
        </w:rPr>
      </w:pPr>
      <w:r w:rsidRPr="007A6430">
        <w:rPr>
          <w:rFonts w:eastAsia="Times New Roman" w:cs="Times New Roman"/>
          <w:color w:val="000000"/>
          <w:szCs w:val="24"/>
        </w:rPr>
        <w:t xml:space="preserve">Questions may be addressed to </w:t>
      </w:r>
      <w:r w:rsidR="007A6430" w:rsidRPr="007A6430">
        <w:rPr>
          <w:rFonts w:eastAsia="Times New Roman" w:cs="Times New Roman"/>
          <w:color w:val="000000"/>
          <w:szCs w:val="24"/>
        </w:rPr>
        <w:t>Michael Bolling</w:t>
      </w:r>
      <w:r w:rsidRPr="007A6430">
        <w:rPr>
          <w:rFonts w:eastAsia="Times New Roman" w:cs="Times New Roman"/>
          <w:color w:val="000000"/>
          <w:szCs w:val="24"/>
        </w:rPr>
        <w:t xml:space="preserve"> by email at </w:t>
      </w:r>
      <w:r w:rsidR="007A6430" w:rsidRPr="007A6430">
        <w:rPr>
          <w:rFonts w:cs="Times New Roman"/>
          <w:szCs w:val="24"/>
        </w:rPr>
        <w:t>Michael.Bolling@doe.virginia.gov</w:t>
      </w:r>
      <w:r w:rsidR="007A6430" w:rsidRPr="007A6430">
        <w:rPr>
          <w:rFonts w:eastAsia="Times New Roman" w:cs="Times New Roman"/>
          <w:color w:val="000000"/>
          <w:szCs w:val="24"/>
        </w:rPr>
        <w:t xml:space="preserve"> or by phone at (804) 225-2034</w:t>
      </w:r>
      <w:r w:rsidRPr="007A6430">
        <w:rPr>
          <w:rFonts w:eastAsia="Times New Roman" w:cs="Times New Roman"/>
          <w:color w:val="000000"/>
          <w:szCs w:val="24"/>
        </w:rPr>
        <w:t>.</w:t>
      </w:r>
    </w:p>
    <w:p w:rsidR="008C4A46" w:rsidRPr="007A6430" w:rsidRDefault="005E064F" w:rsidP="00167950">
      <w:pPr>
        <w:rPr>
          <w:rFonts w:cs="Times New Roman"/>
          <w:color w:val="000000"/>
          <w:szCs w:val="24"/>
        </w:rPr>
      </w:pPr>
      <w:r w:rsidRPr="007A6430">
        <w:rPr>
          <w:rStyle w:val="PlaceholderText"/>
          <w:rFonts w:cs="Times New Roman"/>
          <w:color w:val="auto"/>
          <w:szCs w:val="24"/>
        </w:rPr>
        <w:t>JFL/</w:t>
      </w:r>
      <w:r w:rsidR="007A6430" w:rsidRPr="007A6430">
        <w:rPr>
          <w:rFonts w:cs="Times New Roman"/>
          <w:color w:val="000000"/>
          <w:szCs w:val="24"/>
        </w:rPr>
        <w:t>mfb</w:t>
      </w:r>
      <w:bookmarkStart w:id="0" w:name="_GoBack"/>
      <w:bookmarkEnd w:id="0"/>
    </w:p>
    <w:p w:rsidR="002C1E0C" w:rsidRPr="00A5247F" w:rsidRDefault="002C1E0C" w:rsidP="002C1E0C">
      <w:pPr>
        <w:spacing w:before="100" w:beforeAutospacing="1" w:after="100" w:afterAutospacing="1" w:line="240" w:lineRule="auto"/>
        <w:outlineLvl w:val="2"/>
        <w:rPr>
          <w:rFonts w:eastAsia="Times New Roman" w:cs="Times New Roman"/>
          <w:bCs/>
          <w:color w:val="000000"/>
          <w:szCs w:val="24"/>
        </w:rPr>
      </w:pPr>
      <w:r w:rsidRPr="00A5247F">
        <w:rPr>
          <w:rFonts w:eastAsia="Times New Roman" w:cs="Times New Roman"/>
          <w:bCs/>
          <w:color w:val="000000"/>
          <w:szCs w:val="24"/>
        </w:rPr>
        <w:t>Attachment:</w:t>
      </w:r>
    </w:p>
    <w:p w:rsidR="007C0B3F" w:rsidRPr="007A6430" w:rsidRDefault="007F42AF" w:rsidP="0034035C">
      <w:pPr>
        <w:pStyle w:val="ListParagraph"/>
        <w:numPr>
          <w:ilvl w:val="0"/>
          <w:numId w:val="6"/>
        </w:numPr>
        <w:tabs>
          <w:tab w:val="clear" w:pos="720"/>
        </w:tabs>
        <w:ind w:right="720"/>
        <w:rPr>
          <w:szCs w:val="24"/>
        </w:rPr>
      </w:pPr>
      <w:r w:rsidRPr="00E50C83">
        <w:rPr>
          <w:bCs/>
          <w:szCs w:val="24"/>
        </w:rPr>
        <w:t xml:space="preserve">UPDATE: </w:t>
      </w:r>
      <w:r w:rsidR="007A6430" w:rsidRPr="00E50C83">
        <w:rPr>
          <w:bCs/>
          <w:szCs w:val="24"/>
        </w:rPr>
        <w:t xml:space="preserve">Graduation Requirements, Awarding </w:t>
      </w:r>
      <w:r w:rsidR="00180A28" w:rsidRPr="00E50C83">
        <w:rPr>
          <w:bCs/>
          <w:szCs w:val="24"/>
        </w:rPr>
        <w:t xml:space="preserve">of </w:t>
      </w:r>
      <w:r w:rsidR="007A6430" w:rsidRPr="00E50C83">
        <w:rPr>
          <w:bCs/>
          <w:szCs w:val="24"/>
        </w:rPr>
        <w:t>Credits, and Continuity of Learning</w:t>
      </w:r>
      <w:r w:rsidR="0034035C">
        <w:rPr>
          <w:b/>
          <w:bCs/>
          <w:color w:val="000000"/>
          <w:szCs w:val="24"/>
        </w:rPr>
        <w:t xml:space="preserve"> </w:t>
      </w:r>
      <w:r w:rsidR="00C437F7" w:rsidRPr="007A6430">
        <w:rPr>
          <w:szCs w:val="24"/>
        </w:rPr>
        <w:t>(Word)</w:t>
      </w:r>
      <w:r w:rsidR="00E50C83">
        <w:rPr>
          <w:szCs w:val="24"/>
        </w:rPr>
        <w:t xml:space="preserve"> </w:t>
      </w:r>
      <w:r w:rsidR="00E50C83">
        <w:rPr>
          <w:szCs w:val="24"/>
        </w:rPr>
        <w:t xml:space="preserve">- </w:t>
      </w:r>
      <w:r w:rsidR="00E50C83" w:rsidRPr="00ED66F3">
        <w:rPr>
          <w:color w:val="C00000"/>
        </w:rPr>
        <w:t xml:space="preserve">This attachment has been updated as of March </w:t>
      </w:r>
      <w:r w:rsidR="00E50C83">
        <w:rPr>
          <w:color w:val="C00000"/>
        </w:rPr>
        <w:t>30</w:t>
      </w:r>
      <w:r w:rsidR="00E50C83" w:rsidRPr="00ED66F3">
        <w:rPr>
          <w:color w:val="C00000"/>
        </w:rPr>
        <w:t xml:space="preserve">, </w:t>
      </w:r>
      <w:r w:rsidR="00E50C83" w:rsidRPr="001C2828">
        <w:rPr>
          <w:color w:val="C00000"/>
        </w:rPr>
        <w:t xml:space="preserve">2020: Refer to </w:t>
      </w:r>
      <w:hyperlink r:id="rId10" w:history="1">
        <w:r w:rsidR="00E50C83" w:rsidRPr="001C2828">
          <w:rPr>
            <w:rStyle w:val="Hyperlink"/>
          </w:rPr>
          <w:t>Graduation Requirements, Awarding of Credits, and Continuity of Learning</w:t>
        </w:r>
      </w:hyperlink>
    </w:p>
    <w:sectPr w:rsidR="007C0B3F" w:rsidRPr="007A64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7A" w:rsidRDefault="0069007A" w:rsidP="00B25322">
      <w:pPr>
        <w:spacing w:after="0" w:line="240" w:lineRule="auto"/>
      </w:pPr>
      <w:r>
        <w:separator/>
      </w:r>
    </w:p>
  </w:endnote>
  <w:endnote w:type="continuationSeparator" w:id="0">
    <w:p w:rsidR="0069007A" w:rsidRDefault="0069007A"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7A" w:rsidRDefault="0069007A" w:rsidP="00B25322">
      <w:pPr>
        <w:spacing w:after="0" w:line="240" w:lineRule="auto"/>
      </w:pPr>
      <w:r>
        <w:separator/>
      </w:r>
    </w:p>
  </w:footnote>
  <w:footnote w:type="continuationSeparator" w:id="0">
    <w:p w:rsidR="0069007A" w:rsidRDefault="0069007A"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7EC"/>
    <w:multiLevelType w:val="multilevel"/>
    <w:tmpl w:val="A36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C7592"/>
    <w:multiLevelType w:val="hybridMultilevel"/>
    <w:tmpl w:val="7B62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53BCE"/>
    <w:multiLevelType w:val="multilevel"/>
    <w:tmpl w:val="250698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1A4469F"/>
    <w:multiLevelType w:val="multilevel"/>
    <w:tmpl w:val="297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52573"/>
    <w:multiLevelType w:val="multilevel"/>
    <w:tmpl w:val="EEF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51042"/>
    <w:multiLevelType w:val="multilevel"/>
    <w:tmpl w:val="C2DE3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85A54"/>
    <w:multiLevelType w:val="hybridMultilevel"/>
    <w:tmpl w:val="FDE4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A050D"/>
    <w:multiLevelType w:val="multilevel"/>
    <w:tmpl w:val="E4C8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86DE1"/>
    <w:multiLevelType w:val="multilevel"/>
    <w:tmpl w:val="397A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4"/>
  </w:num>
  <w:num w:numId="5">
    <w:abstractNumId w:val="9"/>
  </w:num>
  <w:num w:numId="6">
    <w:abstractNumId w:val="2"/>
  </w:num>
  <w:num w:numId="7">
    <w:abstractNumId w:val="0"/>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180A28"/>
    <w:rsid w:val="00223595"/>
    <w:rsid w:val="00227B1E"/>
    <w:rsid w:val="0027145D"/>
    <w:rsid w:val="002A6350"/>
    <w:rsid w:val="002C1E0C"/>
    <w:rsid w:val="002F2AF8"/>
    <w:rsid w:val="002F2DAF"/>
    <w:rsid w:val="0031177E"/>
    <w:rsid w:val="003238EA"/>
    <w:rsid w:val="0034035C"/>
    <w:rsid w:val="00406FF4"/>
    <w:rsid w:val="00414707"/>
    <w:rsid w:val="004F6547"/>
    <w:rsid w:val="005840A5"/>
    <w:rsid w:val="005941BC"/>
    <w:rsid w:val="005E064F"/>
    <w:rsid w:val="005E06EF"/>
    <w:rsid w:val="00625A9B"/>
    <w:rsid w:val="00653DCC"/>
    <w:rsid w:val="0069007A"/>
    <w:rsid w:val="006F488F"/>
    <w:rsid w:val="00726AE8"/>
    <w:rsid w:val="0073236D"/>
    <w:rsid w:val="00756255"/>
    <w:rsid w:val="00793593"/>
    <w:rsid w:val="007A6430"/>
    <w:rsid w:val="007A73B4"/>
    <w:rsid w:val="007C0B3F"/>
    <w:rsid w:val="007C3E67"/>
    <w:rsid w:val="007F42AF"/>
    <w:rsid w:val="00851C0B"/>
    <w:rsid w:val="008631A7"/>
    <w:rsid w:val="008C4A46"/>
    <w:rsid w:val="00977AFA"/>
    <w:rsid w:val="009B51FA"/>
    <w:rsid w:val="009C7253"/>
    <w:rsid w:val="009E38A6"/>
    <w:rsid w:val="00A26586"/>
    <w:rsid w:val="00A30BC9"/>
    <w:rsid w:val="00A3144F"/>
    <w:rsid w:val="00A5247F"/>
    <w:rsid w:val="00A65EE6"/>
    <w:rsid w:val="00A67B2F"/>
    <w:rsid w:val="00A81436"/>
    <w:rsid w:val="00AE65FD"/>
    <w:rsid w:val="00B01E92"/>
    <w:rsid w:val="00B25322"/>
    <w:rsid w:val="00BC1A9C"/>
    <w:rsid w:val="00BE00E6"/>
    <w:rsid w:val="00C23584"/>
    <w:rsid w:val="00C25FA1"/>
    <w:rsid w:val="00C437F7"/>
    <w:rsid w:val="00C84156"/>
    <w:rsid w:val="00CA70A4"/>
    <w:rsid w:val="00CF0233"/>
    <w:rsid w:val="00D534B4"/>
    <w:rsid w:val="00D55B56"/>
    <w:rsid w:val="00D95780"/>
    <w:rsid w:val="00DA0871"/>
    <w:rsid w:val="00DA14B1"/>
    <w:rsid w:val="00DD368F"/>
    <w:rsid w:val="00DD4B94"/>
    <w:rsid w:val="00DE36A1"/>
    <w:rsid w:val="00E12E2F"/>
    <w:rsid w:val="00E4085F"/>
    <w:rsid w:val="00E50C83"/>
    <w:rsid w:val="00E75FCE"/>
    <w:rsid w:val="00E760E6"/>
    <w:rsid w:val="00ED79E7"/>
    <w:rsid w:val="00F41943"/>
    <w:rsid w:val="00F81813"/>
    <w:rsid w:val="00FB24B9"/>
    <w:rsid w:val="00FE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0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7A64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3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e.virginia.gov/support/health_medical/office/covid-19-grad-credits.s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7761E-BF60-47B2-89A4-50A600DC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Pages>
  <Words>185</Words>
  <Characters>1087</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Superintendent's Memo 082-20</vt:lpstr>
    </vt:vector>
  </TitlesOfParts>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082-20</dc:title>
  <dc:creator/>
  <cp:lastModifiedBy/>
  <cp:revision>1</cp:revision>
  <dcterms:created xsi:type="dcterms:W3CDTF">2020-03-27T20:33:00Z</dcterms:created>
  <dcterms:modified xsi:type="dcterms:W3CDTF">2020-03-30T17:16:00Z</dcterms:modified>
</cp:coreProperties>
</file>