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BD0DB" w14:textId="00954F21" w:rsidR="00167950" w:rsidRPr="002F2AF8" w:rsidRDefault="00167950" w:rsidP="00167950">
      <w:pPr>
        <w:pStyle w:val="Heading1"/>
        <w:tabs>
          <w:tab w:val="left" w:pos="1440"/>
        </w:tabs>
        <w:rPr>
          <w:szCs w:val="24"/>
        </w:rPr>
      </w:pPr>
      <w:r w:rsidRPr="002F2AF8">
        <w:rPr>
          <w:szCs w:val="24"/>
        </w:rPr>
        <w:t>Superintendent’s Memo #</w:t>
      </w:r>
      <w:bookmarkStart w:id="0" w:name="_GoBack"/>
      <w:r w:rsidR="00EE0124" w:rsidRPr="00EE0124">
        <w:rPr>
          <w:szCs w:val="24"/>
        </w:rPr>
        <w:t>054</w:t>
      </w:r>
      <w:r w:rsidR="00FB24B9">
        <w:rPr>
          <w:szCs w:val="24"/>
        </w:rPr>
        <w:t>-20</w:t>
      </w:r>
      <w:bookmarkEnd w:id="0"/>
    </w:p>
    <w:p w14:paraId="66681808" w14:textId="77777777" w:rsidR="00167950" w:rsidRPr="002F2AF8" w:rsidRDefault="00167950" w:rsidP="00167950">
      <w:pPr>
        <w:jc w:val="center"/>
        <w:rPr>
          <w:szCs w:val="24"/>
        </w:rPr>
      </w:pPr>
      <w:r w:rsidRPr="002F2AF8">
        <w:rPr>
          <w:noProof/>
          <w:szCs w:val="24"/>
        </w:rPr>
        <w:drawing>
          <wp:inline distT="0" distB="0" distL="0" distR="0" wp14:anchorId="1AFB84BE" wp14:editId="3E2035B4">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426EC6C5" w14:textId="4633E6F2" w:rsidR="00167950" w:rsidRPr="002F2AF8" w:rsidRDefault="00167950" w:rsidP="00A81436">
      <w:pPr>
        <w:tabs>
          <w:tab w:val="left" w:pos="1800"/>
        </w:tabs>
        <w:rPr>
          <w:szCs w:val="24"/>
        </w:rPr>
      </w:pPr>
      <w:r w:rsidRPr="002F2AF8">
        <w:rPr>
          <w:szCs w:val="24"/>
        </w:rPr>
        <w:t>DATE:</w:t>
      </w:r>
      <w:r w:rsidR="00D95780" w:rsidRPr="002F2AF8">
        <w:rPr>
          <w:szCs w:val="24"/>
        </w:rPr>
        <w:tab/>
      </w:r>
      <w:r w:rsidR="0053375C">
        <w:rPr>
          <w:szCs w:val="24"/>
        </w:rPr>
        <w:t xml:space="preserve">February </w:t>
      </w:r>
      <w:r w:rsidR="0052043F">
        <w:rPr>
          <w:szCs w:val="24"/>
        </w:rPr>
        <w:t>2</w:t>
      </w:r>
      <w:r w:rsidR="00560DB8">
        <w:rPr>
          <w:szCs w:val="24"/>
        </w:rPr>
        <w:t>8</w:t>
      </w:r>
      <w:r w:rsidR="00EE0124">
        <w:rPr>
          <w:szCs w:val="24"/>
        </w:rPr>
        <w:t>,</w:t>
      </w:r>
      <w:r w:rsidR="0053375C">
        <w:rPr>
          <w:szCs w:val="24"/>
        </w:rPr>
        <w:t xml:space="preserve"> 2020</w:t>
      </w:r>
    </w:p>
    <w:p w14:paraId="2ECC4191"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6CFC34E2"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spellStart"/>
      <w:proofErr w:type="gramStart"/>
      <w:r w:rsidR="00414707" w:rsidRPr="002F2AF8">
        <w:rPr>
          <w:color w:val="000000"/>
          <w:szCs w:val="24"/>
        </w:rPr>
        <w:t>Ed.D</w:t>
      </w:r>
      <w:proofErr w:type="spellEnd"/>
      <w:r w:rsidR="00414707" w:rsidRPr="002F2AF8">
        <w:rPr>
          <w:color w:val="000000"/>
          <w:szCs w:val="24"/>
        </w:rPr>
        <w:t>.,</w:t>
      </w:r>
      <w:proofErr w:type="gramEnd"/>
      <w:r w:rsidR="00414707" w:rsidRPr="002F2AF8">
        <w:rPr>
          <w:color w:val="000000"/>
          <w:szCs w:val="24"/>
        </w:rPr>
        <w:t> </w:t>
      </w:r>
      <w:r w:rsidRPr="002F2AF8">
        <w:rPr>
          <w:szCs w:val="24"/>
        </w:rPr>
        <w:t>Superintendent of Public Instruction</w:t>
      </w:r>
    </w:p>
    <w:p w14:paraId="2285C0CF" w14:textId="77777777" w:rsidR="00167950" w:rsidRPr="00677BA1" w:rsidRDefault="00167950" w:rsidP="0053375C">
      <w:pPr>
        <w:pStyle w:val="Heading2"/>
        <w:tabs>
          <w:tab w:val="left" w:pos="1800"/>
        </w:tabs>
        <w:ind w:left="1800" w:hanging="1800"/>
        <w:rPr>
          <w:rFonts w:cs="Times New Roman"/>
          <w:szCs w:val="24"/>
        </w:rPr>
      </w:pPr>
      <w:r w:rsidRPr="00677BA1">
        <w:rPr>
          <w:szCs w:val="24"/>
        </w:rPr>
        <w:t xml:space="preserve">SUBJECT: </w:t>
      </w:r>
      <w:r w:rsidR="00D95780" w:rsidRPr="00677BA1">
        <w:rPr>
          <w:szCs w:val="24"/>
        </w:rPr>
        <w:tab/>
      </w:r>
      <w:r w:rsidR="0053375C" w:rsidRPr="00677BA1">
        <w:rPr>
          <w:rFonts w:cs="Times New Roman"/>
          <w:szCs w:val="24"/>
        </w:rPr>
        <w:t>Training Opportunity – Military Family Symposium: Empowerment Through the Use of Virginia Special Education Resources</w:t>
      </w:r>
    </w:p>
    <w:p w14:paraId="00427EAC" w14:textId="5B08F5FF" w:rsidR="0053375C" w:rsidRDefault="0053375C" w:rsidP="0053375C">
      <w:pPr>
        <w:pStyle w:val="Address"/>
        <w:rPr>
          <w:rFonts w:ascii="Times New Roman" w:hAnsi="Times New Roman" w:cs="Times New Roman"/>
          <w:color w:val="auto"/>
          <w:sz w:val="24"/>
          <w:szCs w:val="24"/>
        </w:rPr>
      </w:pPr>
      <w:r w:rsidRPr="0053375C">
        <w:rPr>
          <w:rFonts w:ascii="Times New Roman" w:hAnsi="Times New Roman" w:cs="Times New Roman"/>
          <w:color w:val="auto"/>
          <w:sz w:val="24"/>
          <w:szCs w:val="24"/>
        </w:rPr>
        <w:t xml:space="preserve">The Virginia Department of Education (VDOE), Department of Special Education and Student Services (SESS), in collaboration with the Department of the Navy, Navy Region Mid-Atlantic is offering a one-day Military Family Symposium training opportunity for military families of students with disabilities and those who provide them with educational supports. The </w:t>
      </w:r>
      <w:r w:rsidR="00E21ACE">
        <w:rPr>
          <w:rFonts w:ascii="Times New Roman" w:hAnsi="Times New Roman" w:cs="Times New Roman"/>
          <w:color w:val="auto"/>
          <w:sz w:val="24"/>
          <w:szCs w:val="24"/>
        </w:rPr>
        <w:t>S</w:t>
      </w:r>
      <w:r w:rsidRPr="0053375C">
        <w:rPr>
          <w:rFonts w:ascii="Times New Roman" w:hAnsi="Times New Roman" w:cs="Times New Roman"/>
          <w:color w:val="auto"/>
          <w:sz w:val="24"/>
          <w:szCs w:val="24"/>
        </w:rPr>
        <w:t>ymposium will convene on Saturday</w:t>
      </w:r>
      <w:r w:rsidR="00854571">
        <w:rPr>
          <w:rFonts w:ascii="Times New Roman" w:hAnsi="Times New Roman" w:cs="Times New Roman"/>
          <w:color w:val="auto"/>
          <w:sz w:val="24"/>
          <w:szCs w:val="24"/>
        </w:rPr>
        <w:t>,</w:t>
      </w:r>
      <w:r w:rsidRPr="0053375C">
        <w:rPr>
          <w:rFonts w:ascii="Times New Roman" w:hAnsi="Times New Roman" w:cs="Times New Roman"/>
          <w:color w:val="auto"/>
          <w:sz w:val="24"/>
          <w:szCs w:val="24"/>
        </w:rPr>
        <w:t xml:space="preserve"> May 2, 2020, from 8 a.m. to 5 p.m., at the </w:t>
      </w:r>
      <w:proofErr w:type="spellStart"/>
      <w:r w:rsidRPr="0053375C">
        <w:rPr>
          <w:rFonts w:ascii="Times New Roman" w:hAnsi="Times New Roman" w:cs="Times New Roman"/>
          <w:color w:val="auto"/>
          <w:sz w:val="24"/>
          <w:szCs w:val="24"/>
        </w:rPr>
        <w:t>Kingsmill</w:t>
      </w:r>
      <w:proofErr w:type="spellEnd"/>
      <w:r w:rsidRPr="0053375C">
        <w:rPr>
          <w:rFonts w:ascii="Times New Roman" w:hAnsi="Times New Roman" w:cs="Times New Roman"/>
          <w:color w:val="auto"/>
          <w:sz w:val="24"/>
          <w:szCs w:val="24"/>
        </w:rPr>
        <w:t xml:space="preserve"> Resort, </w:t>
      </w:r>
      <w:r w:rsidRPr="0053375C">
        <w:rPr>
          <w:rFonts w:ascii="Times New Roman" w:hAnsi="Times New Roman" w:cs="Times New Roman"/>
          <w:color w:val="222222"/>
          <w:sz w:val="24"/>
          <w:szCs w:val="24"/>
          <w:shd w:val="clear" w:color="auto" w:fill="FFFFFF"/>
        </w:rPr>
        <w:t xml:space="preserve">1010 </w:t>
      </w:r>
      <w:proofErr w:type="spellStart"/>
      <w:r w:rsidRPr="0053375C">
        <w:rPr>
          <w:rFonts w:ascii="Times New Roman" w:hAnsi="Times New Roman" w:cs="Times New Roman"/>
          <w:color w:val="222222"/>
          <w:sz w:val="24"/>
          <w:szCs w:val="24"/>
          <w:shd w:val="clear" w:color="auto" w:fill="FFFFFF"/>
        </w:rPr>
        <w:t>Kingsmill</w:t>
      </w:r>
      <w:proofErr w:type="spellEnd"/>
      <w:r w:rsidRPr="0053375C">
        <w:rPr>
          <w:rFonts w:ascii="Times New Roman" w:hAnsi="Times New Roman" w:cs="Times New Roman"/>
          <w:color w:val="222222"/>
          <w:sz w:val="24"/>
          <w:szCs w:val="24"/>
          <w:shd w:val="clear" w:color="auto" w:fill="FFFFFF"/>
        </w:rPr>
        <w:t xml:space="preserve"> Road, Williamsburg, Virginia 23185</w:t>
      </w:r>
      <w:r w:rsidRPr="0053375C">
        <w:rPr>
          <w:rFonts w:ascii="Times New Roman" w:hAnsi="Times New Roman" w:cs="Times New Roman"/>
          <w:color w:val="auto"/>
          <w:sz w:val="24"/>
          <w:szCs w:val="24"/>
        </w:rPr>
        <w:t>. Symposium participants will receive information on: (</w:t>
      </w:r>
      <w:proofErr w:type="spellStart"/>
      <w:r w:rsidRPr="0053375C">
        <w:rPr>
          <w:rFonts w:ascii="Times New Roman" w:hAnsi="Times New Roman" w:cs="Times New Roman"/>
          <w:color w:val="auto"/>
          <w:sz w:val="24"/>
          <w:szCs w:val="24"/>
        </w:rPr>
        <w:t>i</w:t>
      </w:r>
      <w:proofErr w:type="spellEnd"/>
      <w:r w:rsidRPr="0053375C">
        <w:rPr>
          <w:rFonts w:ascii="Times New Roman" w:hAnsi="Times New Roman" w:cs="Times New Roman"/>
          <w:color w:val="auto"/>
          <w:sz w:val="24"/>
          <w:szCs w:val="24"/>
        </w:rPr>
        <w:t>) current federal and state educational laws affecting military families (i.e.</w:t>
      </w:r>
      <w:r w:rsidR="00854571">
        <w:rPr>
          <w:rFonts w:ascii="Times New Roman" w:hAnsi="Times New Roman" w:cs="Times New Roman"/>
          <w:color w:val="auto"/>
          <w:sz w:val="24"/>
          <w:szCs w:val="24"/>
        </w:rPr>
        <w:t>,</w:t>
      </w:r>
      <w:r w:rsidRPr="0053375C">
        <w:rPr>
          <w:rFonts w:ascii="Times New Roman" w:hAnsi="Times New Roman" w:cs="Times New Roman"/>
          <w:color w:val="auto"/>
          <w:sz w:val="24"/>
          <w:szCs w:val="24"/>
        </w:rPr>
        <w:t xml:space="preserve"> parental consent, </w:t>
      </w:r>
      <w:r w:rsidRPr="0053375C">
        <w:rPr>
          <w:rFonts w:ascii="Times New Roman" w:hAnsi="Times New Roman" w:cs="Times New Roman"/>
          <w:bCs/>
          <w:color w:val="222222"/>
          <w:sz w:val="24"/>
          <w:szCs w:val="24"/>
          <w:shd w:val="clear" w:color="auto" w:fill="FFFFFF"/>
        </w:rPr>
        <w:t>remote registration, enrollment flexibility when residing in temporary housing, and open enrollment policy for those residing in military housing</w:t>
      </w:r>
      <w:r w:rsidRPr="0053375C">
        <w:rPr>
          <w:rFonts w:ascii="Times New Roman" w:hAnsi="Times New Roman" w:cs="Times New Roman"/>
          <w:color w:val="auto"/>
          <w:sz w:val="24"/>
          <w:szCs w:val="24"/>
        </w:rPr>
        <w:t xml:space="preserve">; (ii) special education dispute resolution options, with an emphasis on due process hearing procedures; and (iii) post-secondary transition programming. Also, the Parent Educational Advocacy Training Center (PEATC) and the Virginia Commonwealth University (VCU) Center for Family Involvement (CFI) will provide briefings on the services that they provide specifically for military families. Additionally, there will be a briefing on the resources and supports available through the State Special Education Advisory Committee (SSEAC), a school division’s local special education advisory committee, and the parent resource centers located throughout the Commonwealth. </w:t>
      </w:r>
    </w:p>
    <w:p w14:paraId="01D21321" w14:textId="73348425" w:rsidR="00677BA1" w:rsidRDefault="00677BA1" w:rsidP="0053375C">
      <w:pPr>
        <w:pStyle w:val="Address"/>
        <w:rPr>
          <w:rFonts w:ascii="Times New Roman" w:hAnsi="Times New Roman" w:cs="Times New Roman"/>
          <w:color w:val="auto"/>
          <w:sz w:val="24"/>
          <w:szCs w:val="24"/>
        </w:rPr>
      </w:pPr>
    </w:p>
    <w:p w14:paraId="12024C2D" w14:textId="650BDE72" w:rsidR="0053375C" w:rsidRPr="0053375C" w:rsidRDefault="0053375C" w:rsidP="0053375C">
      <w:pPr>
        <w:pStyle w:val="NormalWeb"/>
        <w:spacing w:after="0"/>
        <w:rPr>
          <w:lang w:val="en"/>
        </w:rPr>
      </w:pPr>
      <w:r w:rsidRPr="0053375C">
        <w:t xml:space="preserve">Participation in this </w:t>
      </w:r>
      <w:r w:rsidR="005750F4">
        <w:t>S</w:t>
      </w:r>
      <w:r w:rsidRPr="0053375C">
        <w:t>ymposium is at minimal cost. Complimentary lodging will be provided on Friday, May 1, 2020, for all participants who travel more than 60 miles one-way to the symposium location. Travel mileage reimbursements are available upon request for all symposium participants regardless of the round trip mileage incurred. A complimentary breakfast and lunch will be provided to all registered symposium participants on</w:t>
      </w:r>
      <w:r w:rsidRPr="0053375C">
        <w:rPr>
          <w:rStyle w:val="Heading1Char"/>
        </w:rPr>
        <w:t xml:space="preserve"> Saturday, May 2, 2020. Space is limited for this symposium; as such, registrations will be accepted</w:t>
      </w:r>
      <w:r w:rsidRPr="0053375C">
        <w:t xml:space="preserve"> on a first-come, first-served basis. All participants </w:t>
      </w:r>
      <w:r w:rsidRPr="0053375C">
        <w:rPr>
          <w:b/>
        </w:rPr>
        <w:t>must pre-register</w:t>
      </w:r>
      <w:r w:rsidRPr="0053375C">
        <w:t xml:space="preserve"> using the following </w:t>
      </w:r>
      <w:proofErr w:type="spellStart"/>
      <w:r w:rsidRPr="0053375C">
        <w:t>weblink</w:t>
      </w:r>
      <w:proofErr w:type="spellEnd"/>
      <w:r w:rsidRPr="0053375C">
        <w:t xml:space="preserve">: </w:t>
      </w:r>
      <w:hyperlink r:id="rId10" w:history="1">
        <w:r w:rsidRPr="0053375C">
          <w:rPr>
            <w:rStyle w:val="Hyperlink"/>
          </w:rPr>
          <w:t>MilitarySymposium2020</w:t>
        </w:r>
      </w:hyperlink>
      <w:r w:rsidRPr="001F5E37">
        <w:rPr>
          <w:rStyle w:val="Hyperlink"/>
          <w:color w:val="auto"/>
          <w:u w:val="none"/>
        </w:rPr>
        <w:t xml:space="preserve">. </w:t>
      </w:r>
      <w:r w:rsidRPr="0053375C">
        <w:t xml:space="preserve">Upon acceptance of their registration, attendees will receive additional information regarding the conference agenda. </w:t>
      </w:r>
      <w:r w:rsidRPr="002641F9">
        <w:rPr>
          <w:rStyle w:val="Heading1Char"/>
        </w:rPr>
        <w:t>Registration closes on Wednesday, April 15, 2020, or when all spots have been reserved; whichever comes first.</w:t>
      </w:r>
    </w:p>
    <w:p w14:paraId="7D311CF5" w14:textId="77777777" w:rsidR="0053375C" w:rsidRPr="0053375C" w:rsidRDefault="0053375C" w:rsidP="0053375C">
      <w:pPr>
        <w:pStyle w:val="NormalWeb"/>
        <w:spacing w:after="0"/>
      </w:pPr>
    </w:p>
    <w:p w14:paraId="6030DD91" w14:textId="23D27754" w:rsidR="0053375C" w:rsidRPr="0053375C" w:rsidRDefault="0053375C" w:rsidP="0053375C">
      <w:pPr>
        <w:spacing w:after="0" w:line="240" w:lineRule="auto"/>
        <w:rPr>
          <w:rFonts w:cs="Times New Roman"/>
          <w:szCs w:val="24"/>
        </w:rPr>
      </w:pPr>
      <w:r w:rsidRPr="0053375C">
        <w:rPr>
          <w:rFonts w:cs="Times New Roman"/>
          <w:szCs w:val="24"/>
        </w:rPr>
        <w:lastRenderedPageBreak/>
        <w:t xml:space="preserve">Participant materials and an agenda will be provided during the on-site registration process at the symposium venue. </w:t>
      </w:r>
      <w:r w:rsidRPr="0053375C">
        <w:rPr>
          <w:rFonts w:eastAsia="Times New Roman" w:cs="Times New Roman"/>
          <w:szCs w:val="24"/>
        </w:rPr>
        <w:t>For questions regarding online registration, or to register by phone, interested participants should contact Lisa C</w:t>
      </w:r>
      <w:r w:rsidR="00677BA1">
        <w:rPr>
          <w:rFonts w:eastAsia="Times New Roman" w:cs="Times New Roman"/>
          <w:szCs w:val="24"/>
        </w:rPr>
        <w:t>rafton</w:t>
      </w:r>
      <w:r w:rsidRPr="0053375C">
        <w:rPr>
          <w:rFonts w:eastAsia="Times New Roman" w:cs="Times New Roman"/>
          <w:szCs w:val="24"/>
        </w:rPr>
        <w:t xml:space="preserve"> at (804) 225-2402. General questions regarding the</w:t>
      </w:r>
      <w:r w:rsidRPr="0053375C">
        <w:rPr>
          <w:rFonts w:cs="Times New Roman"/>
          <w:szCs w:val="24"/>
        </w:rPr>
        <w:t xml:space="preserve"> </w:t>
      </w:r>
      <w:r w:rsidR="005750F4">
        <w:rPr>
          <w:rFonts w:cs="Times New Roman"/>
          <w:szCs w:val="24"/>
        </w:rPr>
        <w:t>S</w:t>
      </w:r>
      <w:r w:rsidRPr="0053375C">
        <w:rPr>
          <w:rFonts w:cs="Times New Roman"/>
          <w:szCs w:val="24"/>
        </w:rPr>
        <w:t xml:space="preserve">ymposium </w:t>
      </w:r>
      <w:r w:rsidRPr="0053375C">
        <w:rPr>
          <w:rFonts w:eastAsia="Times New Roman" w:cs="Times New Roman"/>
          <w:szCs w:val="24"/>
        </w:rPr>
        <w:t xml:space="preserve">should be directed to Hank </w:t>
      </w:r>
      <w:proofErr w:type="spellStart"/>
      <w:r w:rsidRPr="0053375C">
        <w:rPr>
          <w:rFonts w:eastAsia="Times New Roman" w:cs="Times New Roman"/>
          <w:szCs w:val="24"/>
        </w:rPr>
        <w:t>Millward</w:t>
      </w:r>
      <w:proofErr w:type="spellEnd"/>
      <w:r w:rsidRPr="0053375C">
        <w:rPr>
          <w:rFonts w:eastAsia="Times New Roman" w:cs="Times New Roman"/>
          <w:szCs w:val="24"/>
        </w:rPr>
        <w:t xml:space="preserve">, Director, VDOE, by email, at </w:t>
      </w:r>
      <w:hyperlink r:id="rId11" w:history="1">
        <w:r w:rsidRPr="0053375C">
          <w:rPr>
            <w:rStyle w:val="Hyperlink"/>
            <w:rFonts w:eastAsia="Times New Roman" w:cs="Times New Roman"/>
            <w:szCs w:val="24"/>
          </w:rPr>
          <w:t>Hank.Millward@doe.virginia.gov</w:t>
        </w:r>
      </w:hyperlink>
      <w:r w:rsidRPr="0053375C">
        <w:rPr>
          <w:rFonts w:eastAsia="Times New Roman" w:cs="Times New Roman"/>
          <w:szCs w:val="24"/>
        </w:rPr>
        <w:t xml:space="preserve">, or via telephone, at (804) 371-0525. </w:t>
      </w:r>
    </w:p>
    <w:p w14:paraId="4DB0EBC0" w14:textId="77777777" w:rsidR="00167950" w:rsidRPr="0053375C" w:rsidRDefault="00167950" w:rsidP="00167950">
      <w:pPr>
        <w:rPr>
          <w:rFonts w:cs="Times New Roman"/>
          <w:color w:val="000000"/>
          <w:szCs w:val="24"/>
        </w:rPr>
      </w:pPr>
    </w:p>
    <w:p w14:paraId="17510A0E" w14:textId="77777777" w:rsidR="008C4A46" w:rsidRPr="0053375C" w:rsidRDefault="005E064F" w:rsidP="00167950">
      <w:pPr>
        <w:rPr>
          <w:rFonts w:cs="Times New Roman"/>
          <w:color w:val="000000"/>
          <w:szCs w:val="24"/>
        </w:rPr>
      </w:pPr>
      <w:r w:rsidRPr="0053375C">
        <w:rPr>
          <w:rStyle w:val="PlaceholderText"/>
          <w:rFonts w:cs="Times New Roman"/>
          <w:color w:val="auto"/>
          <w:szCs w:val="24"/>
        </w:rPr>
        <w:t>JFL/</w:t>
      </w:r>
      <w:r w:rsidR="002641F9">
        <w:rPr>
          <w:rFonts w:cs="Times New Roman"/>
          <w:color w:val="000000"/>
          <w:szCs w:val="24"/>
        </w:rPr>
        <w:t>HJM</w:t>
      </w:r>
      <w:r w:rsidR="005D1ACC">
        <w:rPr>
          <w:rFonts w:cs="Times New Roman"/>
          <w:color w:val="000000"/>
          <w:szCs w:val="24"/>
        </w:rPr>
        <w:t>/</w:t>
      </w:r>
      <w:proofErr w:type="spellStart"/>
      <w:r w:rsidR="005D1ACC">
        <w:rPr>
          <w:rFonts w:cs="Times New Roman"/>
          <w:color w:val="000000"/>
          <w:szCs w:val="24"/>
        </w:rPr>
        <w:t>lc</w:t>
      </w:r>
      <w:proofErr w:type="spellEnd"/>
    </w:p>
    <w:sectPr w:rsidR="008C4A46" w:rsidRPr="005337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D124D" w14:textId="77777777" w:rsidR="00640BEB" w:rsidRDefault="00640BEB" w:rsidP="00B25322">
      <w:pPr>
        <w:spacing w:after="0" w:line="240" w:lineRule="auto"/>
      </w:pPr>
      <w:r>
        <w:separator/>
      </w:r>
    </w:p>
  </w:endnote>
  <w:endnote w:type="continuationSeparator" w:id="0">
    <w:p w14:paraId="67635EB6" w14:textId="77777777" w:rsidR="00640BEB" w:rsidRDefault="00640BEB"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8C5F6" w14:textId="77777777" w:rsidR="00640BEB" w:rsidRDefault="00640BEB" w:rsidP="00B25322">
      <w:pPr>
        <w:spacing w:after="0" w:line="240" w:lineRule="auto"/>
      </w:pPr>
      <w:r>
        <w:separator/>
      </w:r>
    </w:p>
  </w:footnote>
  <w:footnote w:type="continuationSeparator" w:id="0">
    <w:p w14:paraId="7FCE4C9C" w14:textId="77777777" w:rsidR="00640BEB" w:rsidRDefault="00640BEB"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7881"/>
    <w:rsid w:val="000158CE"/>
    <w:rsid w:val="00062952"/>
    <w:rsid w:val="000A2100"/>
    <w:rsid w:val="000E2D83"/>
    <w:rsid w:val="00167950"/>
    <w:rsid w:val="001F5E37"/>
    <w:rsid w:val="00223595"/>
    <w:rsid w:val="00227B1E"/>
    <w:rsid w:val="002641F9"/>
    <w:rsid w:val="0027145D"/>
    <w:rsid w:val="002A6350"/>
    <w:rsid w:val="002F2AF8"/>
    <w:rsid w:val="002F2DAF"/>
    <w:rsid w:val="0031177E"/>
    <w:rsid w:val="003238EA"/>
    <w:rsid w:val="00323D76"/>
    <w:rsid w:val="00406FF4"/>
    <w:rsid w:val="00414707"/>
    <w:rsid w:val="004F6547"/>
    <w:rsid w:val="0052043F"/>
    <w:rsid w:val="0053375C"/>
    <w:rsid w:val="00560DB8"/>
    <w:rsid w:val="005750F4"/>
    <w:rsid w:val="005840A5"/>
    <w:rsid w:val="005D1ACC"/>
    <w:rsid w:val="005E064F"/>
    <w:rsid w:val="005E06EF"/>
    <w:rsid w:val="00625A9B"/>
    <w:rsid w:val="00640BEB"/>
    <w:rsid w:val="00653DCC"/>
    <w:rsid w:val="00677BA1"/>
    <w:rsid w:val="006F488F"/>
    <w:rsid w:val="007031F3"/>
    <w:rsid w:val="00726AE8"/>
    <w:rsid w:val="0073236D"/>
    <w:rsid w:val="00756255"/>
    <w:rsid w:val="00762F78"/>
    <w:rsid w:val="00793593"/>
    <w:rsid w:val="007A73B4"/>
    <w:rsid w:val="007C0B3F"/>
    <w:rsid w:val="007C3E67"/>
    <w:rsid w:val="00851C0B"/>
    <w:rsid w:val="00854571"/>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17A4C"/>
    <w:rsid w:val="00D534B4"/>
    <w:rsid w:val="00D55B56"/>
    <w:rsid w:val="00D95780"/>
    <w:rsid w:val="00DA0871"/>
    <w:rsid w:val="00DA14B1"/>
    <w:rsid w:val="00DD368F"/>
    <w:rsid w:val="00DE2A92"/>
    <w:rsid w:val="00DE36A1"/>
    <w:rsid w:val="00E12E2F"/>
    <w:rsid w:val="00E21ACE"/>
    <w:rsid w:val="00E4085F"/>
    <w:rsid w:val="00E75FCE"/>
    <w:rsid w:val="00E760E6"/>
    <w:rsid w:val="00ED79E7"/>
    <w:rsid w:val="00EE0124"/>
    <w:rsid w:val="00F41943"/>
    <w:rsid w:val="00F72F74"/>
    <w:rsid w:val="00F733B4"/>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B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53375C"/>
    <w:pPr>
      <w:spacing w:after="150" w:line="240" w:lineRule="auto"/>
    </w:pPr>
    <w:rPr>
      <w:rFonts w:eastAsia="Times New Roman" w:cs="Times New Roman"/>
      <w:szCs w:val="24"/>
    </w:rPr>
  </w:style>
  <w:style w:type="paragraph" w:customStyle="1" w:styleId="Address">
    <w:name w:val="Address"/>
    <w:basedOn w:val="Normal"/>
    <w:uiPriority w:val="4"/>
    <w:qFormat/>
    <w:rsid w:val="0053375C"/>
    <w:pPr>
      <w:spacing w:after="0" w:line="240" w:lineRule="auto"/>
    </w:pPr>
    <w:rPr>
      <w:rFonts w:asciiTheme="minorHAnsi" w:hAnsiTheme="minorHAnsi"/>
      <w:color w:val="265898" w:themeColor="text2" w:themeTint="E6"/>
      <w:sz w:val="40"/>
      <w:szCs w:val="20"/>
      <w:lang w:eastAsia="ja-JP"/>
    </w:rPr>
  </w:style>
  <w:style w:type="paragraph" w:styleId="Revision">
    <w:name w:val="Revision"/>
    <w:hidden/>
    <w:uiPriority w:val="99"/>
    <w:semiHidden/>
    <w:rsid w:val="0052043F"/>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F733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k.Millward@doe.virginia.gov" TargetMode="External"/><Relationship Id="rId5" Type="http://schemas.openxmlformats.org/officeDocument/2006/relationships/webSettings" Target="webSettings.xml"/><Relationship Id="rId10" Type="http://schemas.openxmlformats.org/officeDocument/2006/relationships/hyperlink" Target="https://www.surveymonkey.com/r/MilitarySymposium2020"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9C16-5FC4-4C60-AB3D-1303F5E8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Superintendent’s Memo 054-20</vt:lpstr>
    </vt:vector>
  </TitlesOfParts>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054-20</dc:title>
  <dc:subject/>
  <dc:creator/>
  <cp:keywords/>
  <cp:lastModifiedBy/>
  <cp:revision>1</cp:revision>
  <dcterms:created xsi:type="dcterms:W3CDTF">2020-02-26T04:08:00Z</dcterms:created>
  <dcterms:modified xsi:type="dcterms:W3CDTF">2020-02-26T04:08:00Z</dcterms:modified>
</cp:coreProperties>
</file>