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3" w14:textId="14BDB5DD" w:rsidR="00940E13" w:rsidRPr="00177E44" w:rsidRDefault="004E1DCB" w:rsidP="00B61A35">
      <w:pPr>
        <w:jc w:val="center"/>
        <w:rPr>
          <w:b/>
        </w:rPr>
      </w:pPr>
      <w:r w:rsidRPr="00177E44">
        <w:rPr>
          <w:b/>
          <w:sz w:val="28"/>
          <w:szCs w:val="28"/>
        </w:rPr>
        <w:t xml:space="preserve">Summary of </w:t>
      </w:r>
      <w:r w:rsidR="00177E44" w:rsidRPr="00177E44">
        <w:rPr>
          <w:b/>
          <w:sz w:val="28"/>
          <w:szCs w:val="28"/>
        </w:rPr>
        <w:t>Budget Amendments Proposed by the Senate and by the House of Delegates to Change Fiscal Year 2020 Direct Aid to Public Education Budget as Introduced in HB 29/SB 29 (“Caboose Bill”)</w:t>
      </w:r>
    </w:p>
    <w:p w14:paraId="00000004" w14:textId="77777777" w:rsidR="00940E13" w:rsidRPr="00177E44" w:rsidRDefault="00940E13" w:rsidP="00E24383">
      <w:pPr>
        <w:pBdr>
          <w:top w:val="nil"/>
          <w:left w:val="nil"/>
          <w:bottom w:val="nil"/>
          <w:right w:val="nil"/>
          <w:between w:val="nil"/>
        </w:pBdr>
        <w:rPr>
          <w:color w:val="000000"/>
        </w:rPr>
      </w:pPr>
    </w:p>
    <w:p w14:paraId="52CC5DA8" w14:textId="3D66D9D7" w:rsidR="00177E44" w:rsidRPr="00177E44" w:rsidRDefault="00177E44" w:rsidP="00C2038F">
      <w:pPr>
        <w:pBdr>
          <w:top w:val="nil"/>
          <w:left w:val="nil"/>
          <w:bottom w:val="nil"/>
          <w:right w:val="nil"/>
          <w:between w:val="nil"/>
        </w:pBdr>
        <w:spacing w:after="240"/>
        <w:rPr>
          <w:b/>
          <w:color w:val="000000"/>
          <w:u w:val="single"/>
        </w:rPr>
      </w:pPr>
      <w:r w:rsidRPr="00177E44">
        <w:rPr>
          <w:color w:val="000000"/>
        </w:rPr>
        <w:t>This document provides a summary of amendments to the fiscal year</w:t>
      </w:r>
      <w:r w:rsidR="0083600A">
        <w:rPr>
          <w:color w:val="000000"/>
        </w:rPr>
        <w:t xml:space="preserve"> (FY)</w:t>
      </w:r>
      <w:r w:rsidRPr="00177E44">
        <w:rPr>
          <w:color w:val="000000"/>
        </w:rPr>
        <w:t xml:space="preserve"> 2020 introduced budget (H</w:t>
      </w:r>
      <w:r w:rsidR="0083600A">
        <w:rPr>
          <w:color w:val="000000"/>
        </w:rPr>
        <w:t xml:space="preserve">ouse </w:t>
      </w:r>
      <w:r w:rsidRPr="00177E44">
        <w:rPr>
          <w:color w:val="000000"/>
        </w:rPr>
        <w:t>B</w:t>
      </w:r>
      <w:r w:rsidR="0083600A">
        <w:rPr>
          <w:color w:val="000000"/>
        </w:rPr>
        <w:t>ill (HB)</w:t>
      </w:r>
      <w:r w:rsidRPr="00177E44">
        <w:rPr>
          <w:color w:val="000000"/>
        </w:rPr>
        <w:t xml:space="preserve"> 29/S</w:t>
      </w:r>
      <w:r w:rsidR="0083600A">
        <w:rPr>
          <w:color w:val="000000"/>
        </w:rPr>
        <w:t xml:space="preserve">enate </w:t>
      </w:r>
      <w:r w:rsidRPr="00177E44">
        <w:rPr>
          <w:color w:val="000000"/>
        </w:rPr>
        <w:t>B</w:t>
      </w:r>
      <w:r w:rsidR="0083600A">
        <w:rPr>
          <w:color w:val="000000"/>
        </w:rPr>
        <w:t>ill (SB)</w:t>
      </w:r>
      <w:r w:rsidRPr="00177E44">
        <w:rPr>
          <w:color w:val="000000"/>
        </w:rPr>
        <w:t xml:space="preserve"> 29), also known as the “Caboose Bill,” that were separately adopted by the Senate and by the House of Delegates on February 16, 2020. These budget actions amend the introduced budget proposed by Governor Northam in HB 29/SB 29, which was communicated in Attachment </w:t>
      </w:r>
      <w:proofErr w:type="gramStart"/>
      <w:r w:rsidRPr="00177E44">
        <w:rPr>
          <w:color w:val="000000"/>
        </w:rPr>
        <w:t>A</w:t>
      </w:r>
      <w:proofErr w:type="gramEnd"/>
      <w:r w:rsidRPr="00177E44">
        <w:rPr>
          <w:color w:val="000000"/>
        </w:rPr>
        <w:t xml:space="preserve"> of </w:t>
      </w:r>
      <w:r w:rsidR="00B61A35">
        <w:rPr>
          <w:color w:val="000000"/>
        </w:rPr>
        <w:t xml:space="preserve">Superintendent’s Memo </w:t>
      </w:r>
      <w:r w:rsidRPr="00177E44">
        <w:rPr>
          <w:color w:val="000000"/>
        </w:rPr>
        <w:t>286-19</w:t>
      </w:r>
      <w:r w:rsidR="00B61A35">
        <w:rPr>
          <w:color w:val="000000"/>
        </w:rPr>
        <w:t>,</w:t>
      </w:r>
      <w:r w:rsidRPr="00177E44">
        <w:rPr>
          <w:color w:val="000000"/>
        </w:rPr>
        <w:t xml:space="preserve"> dated December 17, 2019. The original text of that attachment is repeated in this document for reference purposes. The actions proposed by the House of Delegates and by the Senate are summarized in this document and are reflected in italicized text.  </w:t>
      </w:r>
    </w:p>
    <w:p w14:paraId="00000007" w14:textId="77777777" w:rsidR="00940E13" w:rsidRPr="00177E44" w:rsidRDefault="004E1DCB" w:rsidP="00C2038F">
      <w:pPr>
        <w:spacing w:after="240"/>
      </w:pPr>
      <w:r w:rsidRPr="00177E44">
        <w:t>Information related to the Direct Aid to Public Education and the Virginia Department of Education (VDOE) Central Office budget is organized as follows:</w:t>
      </w:r>
    </w:p>
    <w:p w14:paraId="00000009" w14:textId="77777777" w:rsidR="00940E13" w:rsidRPr="00177E44" w:rsidRDefault="00424751" w:rsidP="00C2038F">
      <w:pPr>
        <w:spacing w:after="240"/>
        <w:rPr>
          <w:b/>
        </w:rPr>
      </w:pPr>
      <w:hyperlink w:anchor="bookmark=id.1fob9te">
        <w:r w:rsidR="004E1DCB" w:rsidRPr="00177E44">
          <w:rPr>
            <w:b/>
            <w:color w:val="0000FF"/>
            <w:u w:val="single"/>
          </w:rPr>
          <w:t>Section A: Amendments to the Direct Aid to Public Education Budget</w:t>
        </w:r>
      </w:hyperlink>
    </w:p>
    <w:p w14:paraId="0000000B" w14:textId="255BC682" w:rsidR="00940E13" w:rsidRPr="00177E44" w:rsidRDefault="00424751" w:rsidP="00C2038F">
      <w:pPr>
        <w:numPr>
          <w:ilvl w:val="0"/>
          <w:numId w:val="7"/>
        </w:numPr>
        <w:spacing w:after="240"/>
      </w:pPr>
      <w:hyperlink w:anchor="bookmark=id.3znysh7">
        <w:r w:rsidR="004E1DCB" w:rsidRPr="00177E44">
          <w:rPr>
            <w:color w:val="0000FF"/>
            <w:u w:val="single"/>
          </w:rPr>
          <w:t>Technical Updates to Existing Direct Aid Programs Included in HB 29/SB 29</w:t>
        </w:r>
      </w:hyperlink>
    </w:p>
    <w:p w14:paraId="34302A20" w14:textId="4B54109B" w:rsidR="00177E44" w:rsidRPr="00BF42BF" w:rsidRDefault="00424751" w:rsidP="00C2038F">
      <w:pPr>
        <w:numPr>
          <w:ilvl w:val="0"/>
          <w:numId w:val="7"/>
        </w:numPr>
        <w:spacing w:after="240"/>
      </w:pPr>
      <w:hyperlink w:anchor="_Direct_Aid_Budget" w:history="1">
        <w:r w:rsidR="00177E44" w:rsidRPr="00BF42BF">
          <w:rPr>
            <w:rStyle w:val="Hyperlink"/>
          </w:rPr>
          <w:t>Direct Aid Budget Policy Changes Not Included in HB 29/SB 29</w:t>
        </w:r>
      </w:hyperlink>
    </w:p>
    <w:bookmarkStart w:id="0" w:name="_heading=h.3w7fmdfeuh8" w:colFirst="0" w:colLast="0"/>
    <w:bookmarkEnd w:id="0"/>
    <w:p w14:paraId="0000000D" w14:textId="77777777" w:rsidR="00940E13" w:rsidRPr="00177E44" w:rsidRDefault="00EF34CE" w:rsidP="00C2038F">
      <w:pPr>
        <w:spacing w:after="240"/>
        <w:rPr>
          <w:b/>
        </w:rPr>
      </w:pPr>
      <w:r>
        <w:fldChar w:fldCharType="begin"/>
      </w:r>
      <w:r>
        <w:instrText xml:space="preserve"> HYPERLINK \l "bookmark=kix.rni8rcmsjvtg" \h </w:instrText>
      </w:r>
      <w:r>
        <w:fldChar w:fldCharType="separate"/>
      </w:r>
      <w:r w:rsidR="004E1DCB" w:rsidRPr="00177E44">
        <w:rPr>
          <w:b/>
          <w:color w:val="1155CC"/>
          <w:u w:val="single"/>
        </w:rPr>
        <w:t>Section B: Amendments to the VDOE Central Office Budget</w:t>
      </w:r>
      <w:r>
        <w:rPr>
          <w:b/>
          <w:color w:val="1155CC"/>
          <w:u w:val="single"/>
        </w:rPr>
        <w:fldChar w:fldCharType="end"/>
      </w:r>
    </w:p>
    <w:p w14:paraId="0000000F" w14:textId="77777777" w:rsidR="00940E13" w:rsidRPr="00177E44" w:rsidRDefault="004E1DCB" w:rsidP="00C2038F">
      <w:pPr>
        <w:numPr>
          <w:ilvl w:val="0"/>
          <w:numId w:val="3"/>
        </w:numPr>
        <w:spacing w:after="240"/>
      </w:pPr>
      <w:bookmarkStart w:id="1" w:name="_heading=h.gjdgxs" w:colFirst="0" w:colLast="0"/>
      <w:bookmarkEnd w:id="1"/>
      <w:r w:rsidRPr="00177E44">
        <w:t xml:space="preserve"> </w:t>
      </w:r>
      <w:hyperlink w:anchor="bookmark=kix.4u0x2eoclnzn">
        <w:r w:rsidRPr="00177E44">
          <w:rPr>
            <w:color w:val="1155CC"/>
            <w:u w:val="single"/>
          </w:rPr>
          <w:t>Technical Updates to the VDOE Central Office Budget Included in HB 29/SB 29</w:t>
        </w:r>
      </w:hyperlink>
    </w:p>
    <w:p w14:paraId="00000011" w14:textId="77777777" w:rsidR="00940E13" w:rsidRPr="00177E44" w:rsidRDefault="004E1DCB" w:rsidP="00C2038F">
      <w:pPr>
        <w:pStyle w:val="Heading2"/>
        <w:spacing w:after="240"/>
      </w:pPr>
      <w:bookmarkStart w:id="2" w:name="_heading=h.ijektnd459" w:colFirst="0" w:colLast="0"/>
      <w:bookmarkStart w:id="3" w:name="bookmark=id.1fob9te" w:colFirst="0" w:colLast="0"/>
      <w:bookmarkStart w:id="4" w:name="_heading=h.30j0zll" w:colFirst="0" w:colLast="0"/>
      <w:bookmarkEnd w:id="2"/>
      <w:bookmarkEnd w:id="3"/>
      <w:bookmarkEnd w:id="4"/>
      <w:r w:rsidRPr="00177E44">
        <w:t>A. 2018-2020 DIRECT AID TO PUBLIC EDUCATION BUDGET</w:t>
      </w:r>
    </w:p>
    <w:p w14:paraId="00000013" w14:textId="77777777" w:rsidR="00940E13" w:rsidRPr="00177E44" w:rsidRDefault="004E1DCB" w:rsidP="00C2038F">
      <w:pPr>
        <w:pStyle w:val="Heading3"/>
        <w:spacing w:after="240"/>
      </w:pPr>
      <w:bookmarkStart w:id="5" w:name="bookmark=id.3znysh7" w:colFirst="0" w:colLast="0"/>
      <w:bookmarkEnd w:id="5"/>
      <w:r w:rsidRPr="00177E44">
        <w:t>1.  Technical Updates to Existing Direct Aid Programs Included in HB 29/SB 29</w:t>
      </w:r>
    </w:p>
    <w:p w14:paraId="00000015" w14:textId="77777777" w:rsidR="00940E13" w:rsidRPr="00177E44" w:rsidRDefault="004E1DCB" w:rsidP="00C2038F">
      <w:pPr>
        <w:pStyle w:val="Heading4"/>
        <w:spacing w:after="240"/>
      </w:pPr>
      <w:r w:rsidRPr="00177E44">
        <w:t>Update Average Daily Membership (ADM) and Fall Membership</w:t>
      </w:r>
    </w:p>
    <w:p w14:paraId="00000017" w14:textId="4DE4E5D7" w:rsidR="00940E13" w:rsidRPr="00177E44" w:rsidRDefault="004E1DCB" w:rsidP="00C2038F">
      <w:pPr>
        <w:pBdr>
          <w:top w:val="nil"/>
          <w:left w:val="nil"/>
          <w:bottom w:val="nil"/>
          <w:right w:val="nil"/>
          <w:between w:val="nil"/>
        </w:pBdr>
        <w:spacing w:after="240"/>
        <w:rPr>
          <w:color w:val="000000"/>
        </w:rPr>
      </w:pPr>
      <w:r w:rsidRPr="00177E44">
        <w:rPr>
          <w:b/>
          <w:color w:val="000000"/>
        </w:rPr>
        <w:t xml:space="preserve">Governor </w:t>
      </w:r>
      <w:r w:rsidRPr="00177E44">
        <w:rPr>
          <w:color w:val="000000"/>
        </w:rPr>
        <w:t xml:space="preserve">- Projections of unadjusted and adjusted March 31 ADM for </w:t>
      </w:r>
      <w:r w:rsidRPr="00177E44">
        <w:t xml:space="preserve">FY </w:t>
      </w:r>
      <w:r w:rsidRPr="00177E44">
        <w:rPr>
          <w:color w:val="000000"/>
        </w:rPr>
        <w:t>2020 are revised for each school division based on the latest actual ADM and fall membership data available. Projected ADM was originally forecasted by the VDOE based on actual data through September 30, 201</w:t>
      </w:r>
      <w:r w:rsidRPr="00177E44">
        <w:t>8</w:t>
      </w:r>
      <w:r w:rsidRPr="00177E44">
        <w:rPr>
          <w:color w:val="000000"/>
        </w:rPr>
        <w:t>, fall membership. The most recent projections contained in the introduced budget amendments have been revised based on actual March 31, 2019, ADM and September 30, 2019, fall membership.</w:t>
      </w:r>
    </w:p>
    <w:p w14:paraId="00000019" w14:textId="27626A80" w:rsidR="00940E13" w:rsidRPr="00177E44" w:rsidRDefault="004E1DCB" w:rsidP="00C2038F">
      <w:pPr>
        <w:pBdr>
          <w:top w:val="nil"/>
          <w:left w:val="nil"/>
          <w:bottom w:val="nil"/>
          <w:right w:val="nil"/>
          <w:between w:val="nil"/>
        </w:pBdr>
        <w:spacing w:after="240"/>
        <w:rPr>
          <w:color w:val="000000"/>
        </w:rPr>
      </w:pPr>
      <w:bookmarkStart w:id="6" w:name="_heading=h.2et92p0" w:colFirst="0" w:colLast="0"/>
      <w:bookmarkEnd w:id="6"/>
      <w:r w:rsidRPr="00177E44">
        <w:t>S</w:t>
      </w:r>
      <w:r w:rsidRPr="00177E44">
        <w:rPr>
          <w:color w:val="000000"/>
        </w:rPr>
        <w:t xml:space="preserve">tatewide, the revised unadjusted ADM projections are 3,502 students higher in </w:t>
      </w:r>
      <w:r w:rsidRPr="00177E44">
        <w:t xml:space="preserve">FY </w:t>
      </w:r>
      <w:r w:rsidRPr="00177E44">
        <w:rPr>
          <w:color w:val="000000"/>
        </w:rPr>
        <w:t>2020 than the original projections contained in Chapter 854. The ADM-based payments for FY 2020 ha</w:t>
      </w:r>
      <w:r w:rsidRPr="00177E44">
        <w:t>ve</w:t>
      </w:r>
      <w:r w:rsidRPr="00177E44">
        <w:rPr>
          <w:color w:val="000000"/>
        </w:rPr>
        <w:t xml:space="preserve"> been recalculated based on the revised projections. In addition, all accounts that are allocated on the basis of fall membership have been updated for actual fall membership in </w:t>
      </w:r>
      <w:r w:rsidRPr="00177E44">
        <w:t xml:space="preserve">FY </w:t>
      </w:r>
      <w:r w:rsidRPr="00177E44">
        <w:rPr>
          <w:color w:val="000000"/>
        </w:rPr>
        <w:t xml:space="preserve">2020. The ADM and fall membership updates result in an estimated increase in Direct Aid payments of $21.1 million in </w:t>
      </w:r>
      <w:r w:rsidRPr="00177E44">
        <w:t xml:space="preserve">FY </w:t>
      </w:r>
      <w:r w:rsidRPr="00177E44">
        <w:rPr>
          <w:color w:val="000000"/>
        </w:rPr>
        <w:t>2020.</w:t>
      </w:r>
    </w:p>
    <w:p w14:paraId="707F9F0F" w14:textId="1CAF2757" w:rsidR="00177E44" w:rsidRPr="00177E44" w:rsidRDefault="00177E44" w:rsidP="00C2038F">
      <w:pPr>
        <w:pBdr>
          <w:top w:val="nil"/>
          <w:left w:val="nil"/>
          <w:bottom w:val="nil"/>
          <w:right w:val="nil"/>
          <w:between w:val="nil"/>
        </w:pBdr>
        <w:spacing w:after="240"/>
        <w:rPr>
          <w:color w:val="000000"/>
        </w:rPr>
      </w:pPr>
      <w:r w:rsidRPr="00177E44">
        <w:rPr>
          <w:b/>
          <w:i/>
          <w:color w:val="000000"/>
        </w:rPr>
        <w:lastRenderedPageBreak/>
        <w:t>Senate</w:t>
      </w:r>
      <w:r w:rsidRPr="00177E44">
        <w:rPr>
          <w:i/>
          <w:color w:val="000000"/>
        </w:rPr>
        <w:t xml:space="preserve"> – Same as the Governor’s introduced budget.</w:t>
      </w:r>
    </w:p>
    <w:p w14:paraId="43CE8D28" w14:textId="72322C97" w:rsidR="00177E44" w:rsidRPr="004F74C3" w:rsidRDefault="00177E44" w:rsidP="00C2038F">
      <w:pPr>
        <w:pBdr>
          <w:top w:val="nil"/>
          <w:left w:val="nil"/>
          <w:bottom w:val="nil"/>
          <w:right w:val="nil"/>
          <w:between w:val="nil"/>
        </w:pBdr>
        <w:spacing w:after="240"/>
        <w:rPr>
          <w:i/>
          <w:color w:val="000000"/>
        </w:rPr>
      </w:pPr>
      <w:r w:rsidRPr="004F74C3">
        <w:rPr>
          <w:b/>
          <w:i/>
          <w:color w:val="000000"/>
        </w:rPr>
        <w:t>House</w:t>
      </w:r>
      <w:r w:rsidRPr="004F74C3">
        <w:rPr>
          <w:i/>
          <w:color w:val="000000"/>
        </w:rPr>
        <w:t xml:space="preserve"> – Same as the Governor’s introduced budget.</w:t>
      </w:r>
    </w:p>
    <w:p w14:paraId="0000001B" w14:textId="77777777" w:rsidR="00940E13" w:rsidRPr="00177E44" w:rsidRDefault="004E1DCB" w:rsidP="00C2038F">
      <w:pPr>
        <w:pStyle w:val="Heading4"/>
        <w:spacing w:after="240"/>
      </w:pPr>
      <w:r w:rsidRPr="00177E44">
        <w:t>Update Sales Tax Projection</w:t>
      </w:r>
    </w:p>
    <w:p w14:paraId="0000001D" w14:textId="0B43D4EE" w:rsidR="00940E13" w:rsidRPr="00177E44" w:rsidRDefault="004E1DCB" w:rsidP="00C2038F">
      <w:pPr>
        <w:pBdr>
          <w:top w:val="nil"/>
          <w:left w:val="nil"/>
          <w:bottom w:val="nil"/>
          <w:right w:val="nil"/>
          <w:between w:val="nil"/>
        </w:pBdr>
        <w:spacing w:after="240"/>
        <w:rPr>
          <w:color w:val="000000"/>
        </w:rPr>
      </w:pPr>
      <w:r w:rsidRPr="00177E44">
        <w:rPr>
          <w:b/>
          <w:color w:val="000000"/>
        </w:rPr>
        <w:t xml:space="preserve">Governor </w:t>
      </w:r>
      <w:r w:rsidRPr="00177E44">
        <w:rPr>
          <w:color w:val="000000"/>
        </w:rPr>
        <w:t xml:space="preserve">- The Governor’s amendments reflect the most recent estimate of sales tax revenue dedicated to public education for FY 2020, as calculated by the Virginia Department of Taxation. The revised estimate of sales tax revenues includes both the one percent portion and the one-eighth percent portion that are appropriated for distribution to school divisions based on school-age population. The projected sales tax payments contained in the Excel </w:t>
      </w:r>
      <w:r w:rsidRPr="00177E44">
        <w:t>template, shown as a single revenue line-item,</w:t>
      </w:r>
      <w:r w:rsidRPr="00177E44">
        <w:rPr>
          <w:color w:val="000000"/>
        </w:rPr>
        <w:t xml:space="preserve"> reflect the revised estimates</w:t>
      </w:r>
      <w:r w:rsidRPr="00177E44">
        <w:t xml:space="preserve"> </w:t>
      </w:r>
      <w:r w:rsidRPr="00177E44">
        <w:rPr>
          <w:color w:val="000000"/>
        </w:rPr>
        <w:t>for these two sales tax sources</w:t>
      </w:r>
      <w:r w:rsidRPr="00177E44">
        <w:t>.</w:t>
      </w:r>
      <w:r w:rsidRPr="00177E44">
        <w:rPr>
          <w:color w:val="000000"/>
        </w:rPr>
        <w:t xml:space="preserve"> </w:t>
      </w:r>
    </w:p>
    <w:p w14:paraId="0000001F" w14:textId="357FDD1D" w:rsidR="00940E13" w:rsidRPr="00177E44" w:rsidRDefault="004E1DCB" w:rsidP="00C2038F">
      <w:pPr>
        <w:pBdr>
          <w:top w:val="nil"/>
          <w:left w:val="nil"/>
          <w:bottom w:val="nil"/>
          <w:right w:val="nil"/>
          <w:between w:val="nil"/>
        </w:pBdr>
        <w:spacing w:after="240"/>
        <w:rPr>
          <w:color w:val="000000"/>
        </w:rPr>
      </w:pPr>
      <w:r w:rsidRPr="00177E44">
        <w:rPr>
          <w:color w:val="000000"/>
        </w:rPr>
        <w:t xml:space="preserve">The Virginia Department of Taxation’s latest estimate of the one percent and one-eighth percent sales tax revenue is $1,499.2 million for FY 2020. This revised estimate is approximately $12.9 million higher than the projection contained in Chapter 854. As required by the Basic Aid funding formula, estimated state Basic Aid payments have been adjusted to reflect the decreased state share of cost resulting from the projected increase in sales tax revenues. The amount of the Basic Aid offset depends on each division’s composite index of local ability-to-pay. The </w:t>
      </w:r>
      <w:r w:rsidRPr="00177E44">
        <w:t>state's share</w:t>
      </w:r>
      <w:r w:rsidRPr="00177E44">
        <w:rPr>
          <w:color w:val="000000"/>
        </w:rPr>
        <w:t xml:space="preserve"> of Basic Aid decreases approximately $7.2 million in FY 2020. The net change in state funding to school divisions (due to both the estimated sales tax revenue increase and the Basic Aid offset) is an increase of $5.7 million in FY 2020.</w:t>
      </w:r>
    </w:p>
    <w:p w14:paraId="531DDD52" w14:textId="0F626AFC" w:rsidR="00177E44" w:rsidRPr="005C6294" w:rsidRDefault="00177E44" w:rsidP="00C2038F">
      <w:pPr>
        <w:pBdr>
          <w:top w:val="nil"/>
          <w:left w:val="nil"/>
          <w:bottom w:val="nil"/>
          <w:right w:val="nil"/>
          <w:between w:val="nil"/>
        </w:pBdr>
        <w:spacing w:after="240"/>
        <w:rPr>
          <w:i/>
          <w:color w:val="000000"/>
        </w:rPr>
      </w:pPr>
      <w:r w:rsidRPr="005C6294">
        <w:rPr>
          <w:b/>
          <w:i/>
          <w:color w:val="000000"/>
        </w:rPr>
        <w:t>Senate</w:t>
      </w:r>
      <w:r w:rsidR="0022128B" w:rsidRPr="005C6294">
        <w:rPr>
          <w:i/>
          <w:color w:val="000000"/>
        </w:rPr>
        <w:t xml:space="preserve"> – Proposes to increase the estimate to sales taxes in </w:t>
      </w:r>
      <w:r w:rsidR="0083600A">
        <w:rPr>
          <w:i/>
          <w:color w:val="000000"/>
        </w:rPr>
        <w:t>FY</w:t>
      </w:r>
      <w:r w:rsidR="0022128B" w:rsidRPr="005C6294">
        <w:rPr>
          <w:i/>
          <w:color w:val="000000"/>
        </w:rPr>
        <w:t xml:space="preserve"> 2020 by</w:t>
      </w:r>
      <w:r w:rsidR="005C6294" w:rsidRPr="005C6294">
        <w:rPr>
          <w:i/>
          <w:color w:val="000000"/>
        </w:rPr>
        <w:t xml:space="preserve"> $15.7 million. This action reduces the state’s share of Basic Aid by $8.8 million. The net change in state funding to school divisions is an increas</w:t>
      </w:r>
      <w:r w:rsidR="0083600A">
        <w:rPr>
          <w:i/>
          <w:color w:val="000000"/>
        </w:rPr>
        <w:t>e of $6.9 million in FY</w:t>
      </w:r>
      <w:r w:rsidR="005C6294" w:rsidRPr="005C6294">
        <w:rPr>
          <w:i/>
          <w:color w:val="000000"/>
        </w:rPr>
        <w:t xml:space="preserve"> 2020.</w:t>
      </w:r>
    </w:p>
    <w:p w14:paraId="76D37907" w14:textId="778455BB" w:rsidR="00177E44" w:rsidRPr="005C6294" w:rsidRDefault="00177E44" w:rsidP="00C2038F">
      <w:pPr>
        <w:pBdr>
          <w:top w:val="nil"/>
          <w:left w:val="nil"/>
          <w:bottom w:val="nil"/>
          <w:right w:val="nil"/>
          <w:between w:val="nil"/>
        </w:pBdr>
        <w:spacing w:after="240"/>
        <w:rPr>
          <w:i/>
          <w:color w:val="000000"/>
        </w:rPr>
      </w:pPr>
      <w:r w:rsidRPr="005C6294">
        <w:rPr>
          <w:b/>
          <w:i/>
          <w:color w:val="000000"/>
        </w:rPr>
        <w:t>House</w:t>
      </w:r>
      <w:r w:rsidRPr="005C6294">
        <w:rPr>
          <w:i/>
          <w:color w:val="000000"/>
        </w:rPr>
        <w:t xml:space="preserve"> – Same as the Governor’s introduced budget.</w:t>
      </w:r>
    </w:p>
    <w:p w14:paraId="00000021" w14:textId="77777777" w:rsidR="00940E13" w:rsidRPr="00BF42BF" w:rsidRDefault="004E1DCB" w:rsidP="00C2038F">
      <w:pPr>
        <w:pStyle w:val="Heading4"/>
        <w:spacing w:after="240"/>
      </w:pPr>
      <w:r w:rsidRPr="00BF42BF">
        <w:t>Update Lottery Revenue Estimate</w:t>
      </w:r>
    </w:p>
    <w:p w14:paraId="00000023" w14:textId="4EE67E2D" w:rsidR="00940E13" w:rsidRPr="00BF42BF" w:rsidRDefault="004E1DCB" w:rsidP="00C2038F">
      <w:pPr>
        <w:pBdr>
          <w:top w:val="nil"/>
          <w:left w:val="nil"/>
          <w:bottom w:val="nil"/>
          <w:right w:val="nil"/>
          <w:between w:val="nil"/>
        </w:pBdr>
        <w:spacing w:after="240"/>
        <w:rPr>
          <w:color w:val="000000"/>
        </w:rPr>
      </w:pPr>
      <w:r w:rsidRPr="00BF42BF">
        <w:rPr>
          <w:b/>
          <w:color w:val="000000"/>
        </w:rPr>
        <w:t xml:space="preserve">Governor - </w:t>
      </w:r>
      <w:r w:rsidRPr="00BF42BF">
        <w:rPr>
          <w:color w:val="000000"/>
        </w:rPr>
        <w:t>The amended budget decreases the Lottery proceeds estimate to $613.4 million in FY 2020, as compared to the projections contained in Chapter 854. The amended budget uses general funds to replace the loss of Lottery proceeds.</w:t>
      </w:r>
    </w:p>
    <w:p w14:paraId="3BF655FF" w14:textId="24E46D37" w:rsidR="00BF42BF" w:rsidRPr="00BF42BF" w:rsidRDefault="00BF42BF" w:rsidP="00C2038F">
      <w:pPr>
        <w:pBdr>
          <w:top w:val="nil"/>
          <w:left w:val="nil"/>
          <w:bottom w:val="nil"/>
          <w:right w:val="nil"/>
          <w:between w:val="nil"/>
        </w:pBdr>
        <w:spacing w:after="240"/>
        <w:rPr>
          <w:i/>
          <w:color w:val="000000"/>
        </w:rPr>
      </w:pPr>
      <w:r w:rsidRPr="00BF42BF">
        <w:rPr>
          <w:b/>
          <w:i/>
          <w:color w:val="000000"/>
        </w:rPr>
        <w:t>Senate</w:t>
      </w:r>
      <w:r w:rsidRPr="00BF42BF">
        <w:rPr>
          <w:i/>
          <w:color w:val="000000"/>
        </w:rPr>
        <w:t xml:space="preserve"> – Same as the Governor’s introduced budget.</w:t>
      </w:r>
    </w:p>
    <w:p w14:paraId="2CCA3B85" w14:textId="55E4AB2D" w:rsidR="00BF42BF" w:rsidRPr="005C6294" w:rsidRDefault="00BF42BF" w:rsidP="00C2038F">
      <w:pPr>
        <w:pBdr>
          <w:top w:val="nil"/>
          <w:left w:val="nil"/>
          <w:bottom w:val="nil"/>
          <w:right w:val="nil"/>
          <w:between w:val="nil"/>
        </w:pBdr>
        <w:spacing w:after="240"/>
        <w:rPr>
          <w:i/>
          <w:color w:val="000000"/>
        </w:rPr>
      </w:pPr>
      <w:r w:rsidRPr="005C6294">
        <w:rPr>
          <w:b/>
          <w:i/>
          <w:color w:val="000000"/>
        </w:rPr>
        <w:t>House</w:t>
      </w:r>
      <w:r w:rsidRPr="005C6294">
        <w:rPr>
          <w:i/>
          <w:color w:val="000000"/>
        </w:rPr>
        <w:t xml:space="preserve"> – Same as the Governor’s introduced budget.</w:t>
      </w:r>
    </w:p>
    <w:p w14:paraId="00000025" w14:textId="77777777" w:rsidR="00940E13" w:rsidRPr="00BF42BF" w:rsidRDefault="004E1DCB" w:rsidP="00C2038F">
      <w:pPr>
        <w:pStyle w:val="Heading4"/>
        <w:spacing w:after="240"/>
      </w:pPr>
      <w:r w:rsidRPr="00BF42BF">
        <w:t>Technical Updates to Standards of Quality (SOQ), Incentive, Categorical, Lottery-funded, and Supplemental Education Accounts</w:t>
      </w:r>
    </w:p>
    <w:p w14:paraId="00000027" w14:textId="77777777" w:rsidR="00940E13" w:rsidRPr="00BF42BF" w:rsidRDefault="004E1DCB" w:rsidP="00C2038F">
      <w:pPr>
        <w:pBdr>
          <w:top w:val="nil"/>
          <w:left w:val="nil"/>
          <w:bottom w:val="nil"/>
          <w:right w:val="nil"/>
          <w:between w:val="nil"/>
        </w:pBdr>
        <w:spacing w:after="240"/>
        <w:rPr>
          <w:color w:val="000000"/>
        </w:rPr>
      </w:pPr>
      <w:r w:rsidRPr="00BF42BF">
        <w:rPr>
          <w:b/>
          <w:color w:val="000000"/>
        </w:rPr>
        <w:t xml:space="preserve">Governor </w:t>
      </w:r>
      <w:r w:rsidRPr="00BF42BF">
        <w:rPr>
          <w:color w:val="000000"/>
        </w:rPr>
        <w:t xml:space="preserve">- Various technical adjustments have been made to SOQ, Incentive, Categorical, Lottery-funded, and Supplemental Education accounts to reflect the latest information on special education student counts, PALS assessment data, and actual and updated projected participation in programs. State funding is reduced by $11.4 million in </w:t>
      </w:r>
      <w:r w:rsidRPr="00BF42BF">
        <w:t xml:space="preserve">FY </w:t>
      </w:r>
      <w:r w:rsidRPr="00BF42BF">
        <w:rPr>
          <w:color w:val="000000"/>
        </w:rPr>
        <w:t>2020 based on these updates. More deta</w:t>
      </w:r>
      <w:r w:rsidRPr="00BF42BF">
        <w:t xml:space="preserve">ils </w:t>
      </w:r>
      <w:r w:rsidRPr="00BF42BF">
        <w:rPr>
          <w:color w:val="000000"/>
        </w:rPr>
        <w:t>regarding these adjustments is discussed in the following paragraphs</w:t>
      </w:r>
      <w:r w:rsidRPr="00BF42BF">
        <w:t>:</w:t>
      </w:r>
    </w:p>
    <w:p w14:paraId="00000029" w14:textId="77777777" w:rsidR="00940E13" w:rsidRPr="00BF42BF" w:rsidRDefault="004E1DCB" w:rsidP="00C2038F">
      <w:pPr>
        <w:numPr>
          <w:ilvl w:val="0"/>
          <w:numId w:val="2"/>
        </w:numPr>
        <w:spacing w:after="240"/>
        <w:ind w:left="720"/>
      </w:pPr>
      <w:r w:rsidRPr="00BF42BF">
        <w:lastRenderedPageBreak/>
        <w:t xml:space="preserve">SOQ Technical Updates </w:t>
      </w:r>
    </w:p>
    <w:p w14:paraId="0000002A" w14:textId="77777777" w:rsidR="00940E13" w:rsidRPr="00BF42BF" w:rsidRDefault="004E1DCB" w:rsidP="00C2038F">
      <w:pPr>
        <w:pBdr>
          <w:top w:val="nil"/>
          <w:left w:val="nil"/>
          <w:bottom w:val="nil"/>
          <w:right w:val="nil"/>
          <w:between w:val="nil"/>
        </w:pBdr>
        <w:spacing w:after="240"/>
        <w:ind w:left="720"/>
        <w:rPr>
          <w:color w:val="000000"/>
        </w:rPr>
      </w:pPr>
      <w:r w:rsidRPr="00BF42BF">
        <w:rPr>
          <w:color w:val="000000"/>
        </w:rPr>
        <w:t xml:space="preserve">In addition to the SOQ updates mentioned above, the amended budget includes updates to the Remedial Summer School program in FY 2020. Funding </w:t>
      </w:r>
      <w:r w:rsidRPr="00BF42BF">
        <w:t>for Remedial</w:t>
      </w:r>
      <w:r w:rsidRPr="00BF42BF">
        <w:rPr>
          <w:color w:val="000000"/>
        </w:rPr>
        <w:t xml:space="preserve"> Summer School program decreased by $2.8 million in FY 2020, based on actual participation in </w:t>
      </w:r>
      <w:proofErr w:type="gramStart"/>
      <w:r w:rsidRPr="00BF42BF">
        <w:rPr>
          <w:color w:val="000000"/>
        </w:rPr>
        <w:t>Summer</w:t>
      </w:r>
      <w:proofErr w:type="gramEnd"/>
      <w:r w:rsidRPr="00BF42BF">
        <w:rPr>
          <w:color w:val="000000"/>
        </w:rPr>
        <w:t xml:space="preserve"> 2019. In addition, state funding for English as a Second Language increases by $2.8 million in FY 2020 based on actual fall 2019 enrollment.  </w:t>
      </w:r>
    </w:p>
    <w:p w14:paraId="0000002C" w14:textId="77777777" w:rsidR="00940E13" w:rsidRPr="00BF42BF" w:rsidRDefault="004E1DCB" w:rsidP="00C2038F">
      <w:pPr>
        <w:numPr>
          <w:ilvl w:val="0"/>
          <w:numId w:val="2"/>
        </w:numPr>
        <w:spacing w:after="240"/>
        <w:ind w:left="720"/>
      </w:pPr>
      <w:r w:rsidRPr="00BF42BF">
        <w:t xml:space="preserve">Incentive Technical Updates </w:t>
      </w:r>
    </w:p>
    <w:p w14:paraId="0000002D" w14:textId="617A7280" w:rsidR="00940E13" w:rsidRPr="00BF42BF" w:rsidRDefault="004E1DCB" w:rsidP="00C2038F">
      <w:pPr>
        <w:pBdr>
          <w:top w:val="nil"/>
          <w:left w:val="nil"/>
          <w:bottom w:val="nil"/>
          <w:right w:val="nil"/>
          <w:between w:val="nil"/>
        </w:pBdr>
        <w:spacing w:after="240"/>
        <w:ind w:left="720"/>
        <w:rPr>
          <w:color w:val="000000"/>
        </w:rPr>
      </w:pPr>
      <w:r w:rsidRPr="00BF42BF">
        <w:rPr>
          <w:color w:val="000000"/>
        </w:rPr>
        <w:t>Funding for the Governor’s Schools program is reduced by $</w:t>
      </w:r>
      <w:r w:rsidR="006323AF">
        <w:rPr>
          <w:color w:val="000000"/>
        </w:rPr>
        <w:t>100,000</w:t>
      </w:r>
      <w:r w:rsidRPr="00BF42BF">
        <w:rPr>
          <w:color w:val="000000"/>
        </w:rPr>
        <w:t xml:space="preserve"> in </w:t>
      </w:r>
      <w:r w:rsidRPr="00BF42BF">
        <w:t xml:space="preserve">FY </w:t>
      </w:r>
      <w:r w:rsidRPr="00BF42BF">
        <w:rPr>
          <w:color w:val="000000"/>
        </w:rPr>
        <w:t xml:space="preserve">2020, based on actual enrollment in </w:t>
      </w:r>
      <w:r w:rsidRPr="00BF42BF">
        <w:t xml:space="preserve">FY </w:t>
      </w:r>
      <w:r w:rsidRPr="00BF42BF">
        <w:rPr>
          <w:color w:val="000000"/>
        </w:rPr>
        <w:t xml:space="preserve">2020. Special Education Regional Tuition is reduced by $7.4 million in FY 2020 based on actual costs in </w:t>
      </w:r>
      <w:r w:rsidRPr="00BF42BF">
        <w:t xml:space="preserve">FY </w:t>
      </w:r>
      <w:r w:rsidRPr="00BF42BF">
        <w:rPr>
          <w:color w:val="000000"/>
        </w:rPr>
        <w:t xml:space="preserve">2019 and projected program enrollment in </w:t>
      </w:r>
      <w:r w:rsidRPr="00BF42BF">
        <w:t xml:space="preserve">FY </w:t>
      </w:r>
      <w:r w:rsidRPr="00BF42BF">
        <w:rPr>
          <w:color w:val="000000"/>
        </w:rPr>
        <w:t>2020. Virginia Preschool Ini</w:t>
      </w:r>
      <w:r w:rsidRPr="00BF42BF">
        <w:t>tiative Plus (</w:t>
      </w:r>
      <w:r w:rsidRPr="00BF42BF">
        <w:rPr>
          <w:color w:val="000000"/>
        </w:rPr>
        <w:t xml:space="preserve">VPI+) is reduced by $3.7 million in </w:t>
      </w:r>
      <w:r w:rsidRPr="00BF42BF">
        <w:t xml:space="preserve">FY </w:t>
      </w:r>
      <w:r w:rsidRPr="00BF42BF">
        <w:rPr>
          <w:color w:val="000000"/>
        </w:rPr>
        <w:t xml:space="preserve">2020 based on actual enrollment in </w:t>
      </w:r>
      <w:r w:rsidRPr="00BF42BF">
        <w:t xml:space="preserve">FY </w:t>
      </w:r>
      <w:r w:rsidRPr="00BF42BF">
        <w:rPr>
          <w:color w:val="000000"/>
        </w:rPr>
        <w:t xml:space="preserve">2020. The Compensation Supplement is reduced by $1.3 million in </w:t>
      </w:r>
      <w:r w:rsidRPr="00BF42BF">
        <w:t xml:space="preserve">FY </w:t>
      </w:r>
      <w:r w:rsidRPr="00BF42BF">
        <w:rPr>
          <w:color w:val="000000"/>
        </w:rPr>
        <w:t xml:space="preserve">2020 based on actual participation by school divisions and Governor’s Schools. Virginia Public School Authority (VPSA) Educational Technology Grants decreased by $2.3 million in </w:t>
      </w:r>
      <w:r w:rsidRPr="00BF42BF">
        <w:t xml:space="preserve">FY </w:t>
      </w:r>
      <w:r w:rsidRPr="00BF42BF">
        <w:rPr>
          <w:color w:val="000000"/>
        </w:rPr>
        <w:t xml:space="preserve">2020 based on updates for schools reporting fall membership for </w:t>
      </w:r>
      <w:r w:rsidRPr="00BF42BF">
        <w:t xml:space="preserve">FY </w:t>
      </w:r>
      <w:r w:rsidRPr="00BF42BF">
        <w:rPr>
          <w:color w:val="000000"/>
        </w:rPr>
        <w:t>2020, and for schools</w:t>
      </w:r>
      <w:r w:rsidRPr="00BF42BF">
        <w:t>’</w:t>
      </w:r>
      <w:r w:rsidRPr="00BF42BF">
        <w:rPr>
          <w:color w:val="000000"/>
        </w:rPr>
        <w:t xml:space="preserve"> 2019-2020 accreditation status used in calculating grants under the e-Learning Backpack Initiative.</w:t>
      </w:r>
    </w:p>
    <w:p w14:paraId="0000002F" w14:textId="77777777" w:rsidR="00940E13" w:rsidRPr="00BF42BF" w:rsidRDefault="004E1DCB" w:rsidP="00C2038F">
      <w:pPr>
        <w:numPr>
          <w:ilvl w:val="0"/>
          <w:numId w:val="2"/>
        </w:numPr>
        <w:spacing w:after="240"/>
        <w:ind w:left="720"/>
      </w:pPr>
      <w:r w:rsidRPr="00BF42BF">
        <w:t>Categorical Technical Updates</w:t>
      </w:r>
    </w:p>
    <w:p w14:paraId="00000030" w14:textId="425F41A5" w:rsidR="00940E13" w:rsidRPr="00BF42BF" w:rsidRDefault="004E1DCB" w:rsidP="00C2038F">
      <w:pPr>
        <w:spacing w:after="240"/>
        <w:ind w:left="720"/>
      </w:pPr>
      <w:r w:rsidRPr="00BF42BF">
        <w:t>The amended budget recognizes savings to Categorical accounts of approximately $</w:t>
      </w:r>
      <w:r w:rsidR="006323AF">
        <w:t xml:space="preserve">300,000 </w:t>
      </w:r>
      <w:r w:rsidRPr="00BF42BF">
        <w:t>in FY 2020 based on actual program participation. Funding for the Special Education State Operated Programs account decreased by approximately $</w:t>
      </w:r>
      <w:r w:rsidR="006323AF">
        <w:t>200,000</w:t>
      </w:r>
      <w:r w:rsidRPr="00BF42BF">
        <w:t xml:space="preserve"> in FY 2020 based on program participation in FY 2019. Funding for Special Education Jails decreased by $</w:t>
      </w:r>
      <w:r w:rsidR="006323AF">
        <w:t xml:space="preserve">100,000 </w:t>
      </w:r>
      <w:r w:rsidRPr="00BF42BF">
        <w:t>in FY 2020 based on program participation in FY 2019.</w:t>
      </w:r>
    </w:p>
    <w:p w14:paraId="00000032" w14:textId="77777777" w:rsidR="00940E13" w:rsidRPr="00BF42BF" w:rsidRDefault="004E1DCB" w:rsidP="00C2038F">
      <w:pPr>
        <w:numPr>
          <w:ilvl w:val="0"/>
          <w:numId w:val="2"/>
        </w:numPr>
        <w:spacing w:after="240"/>
        <w:ind w:left="720"/>
      </w:pPr>
      <w:r w:rsidRPr="00BF42BF">
        <w:t xml:space="preserve">Lottery Technical Updates </w:t>
      </w:r>
    </w:p>
    <w:p w14:paraId="00000033" w14:textId="77777777" w:rsidR="00940E13" w:rsidRPr="00BF42BF" w:rsidRDefault="004E1DCB" w:rsidP="00C2038F">
      <w:pPr>
        <w:spacing w:after="240"/>
        <w:ind w:left="720"/>
      </w:pPr>
      <w:r w:rsidRPr="00BF42BF">
        <w:t>The amended budget includes technical updates based on actual participation and revised estimates to Lottery-funded accounts. All of the changes listed in the following paragraph are based on updated participation factors as submitted by school divisions.</w:t>
      </w:r>
    </w:p>
    <w:p w14:paraId="00000035" w14:textId="224B1D7E" w:rsidR="00940E13" w:rsidRPr="00BF42BF" w:rsidRDefault="004E1DCB" w:rsidP="00C2038F">
      <w:pPr>
        <w:spacing w:after="240"/>
        <w:ind w:left="720"/>
      </w:pPr>
      <w:r w:rsidRPr="00BF42BF">
        <w:t>Funding for the Virginia Preschool Initiative is increased by approximately $</w:t>
      </w:r>
      <w:r w:rsidR="006323AF">
        <w:t>900,000</w:t>
      </w:r>
      <w:r w:rsidRPr="00BF42BF">
        <w:t xml:space="preserve"> in FY 2020 based on actual participation. Funding for K-3 Primary Class Size Reduction is reduced by approximately $2.8 million in FY 2020 based on actual participation in eligible schools. Funding for the Early Reading Intervention program increases by $4.0 million in FY 2020. Funding for Standards of Learning Algebra Readiness increased by $</w:t>
      </w:r>
      <w:r w:rsidR="006323AF">
        <w:t>200,000</w:t>
      </w:r>
      <w:r w:rsidRPr="00BF42BF">
        <w:t xml:space="preserve"> in FY 2020. Funding for School Breakfast decreases by $</w:t>
      </w:r>
      <w:r w:rsidR="006323AF">
        <w:t>900,000</w:t>
      </w:r>
      <w:r w:rsidRPr="00BF42BF">
        <w:t xml:space="preserve"> in FY 2020. Funding</w:t>
      </w:r>
      <w:r w:rsidR="006323AF">
        <w:t xml:space="preserve"> for Foster Care decreases by $200,000</w:t>
      </w:r>
      <w:r w:rsidRPr="00BF42BF">
        <w:t xml:space="preserve"> in FY 2020.</w:t>
      </w:r>
    </w:p>
    <w:p w14:paraId="00000037" w14:textId="77777777" w:rsidR="00940E13" w:rsidRPr="00BF42BF" w:rsidRDefault="004E1DCB" w:rsidP="00C2038F">
      <w:pPr>
        <w:numPr>
          <w:ilvl w:val="0"/>
          <w:numId w:val="2"/>
        </w:numPr>
        <w:spacing w:after="240"/>
        <w:ind w:left="720"/>
      </w:pPr>
      <w:r w:rsidRPr="00BF42BF">
        <w:t xml:space="preserve">Supplemental Education Service Area Updates </w:t>
      </w:r>
    </w:p>
    <w:p w14:paraId="70FE3B6F" w14:textId="2A52DB79" w:rsidR="00BF42BF" w:rsidRDefault="004E1DCB" w:rsidP="00C2038F">
      <w:pPr>
        <w:spacing w:after="240"/>
        <w:ind w:left="720"/>
      </w:pPr>
      <w:r w:rsidRPr="00BF42BF">
        <w:lastRenderedPageBreak/>
        <w:t>Funding for the National Board Certification Bonus Program is reduced by $</w:t>
      </w:r>
      <w:r w:rsidR="006323AF">
        <w:t>400,000</w:t>
      </w:r>
      <w:r w:rsidRPr="00BF42BF">
        <w:t xml:space="preserve"> in FY 2020 for the actual number of teachers who hold National Board Certifications and who are eligible for the bonus payment in FY 2020.</w:t>
      </w:r>
    </w:p>
    <w:p w14:paraId="4A9E5338" w14:textId="5EB59C49" w:rsidR="00BF42BF" w:rsidRPr="00BF42BF" w:rsidRDefault="00BF42BF" w:rsidP="00C2038F">
      <w:pPr>
        <w:spacing w:after="240"/>
        <w:rPr>
          <w:i/>
        </w:rPr>
      </w:pPr>
      <w:r w:rsidRPr="00BF42BF">
        <w:rPr>
          <w:b/>
          <w:i/>
        </w:rPr>
        <w:t>Senate</w:t>
      </w:r>
      <w:r w:rsidRPr="00BF42BF">
        <w:rPr>
          <w:i/>
        </w:rPr>
        <w:t xml:space="preserve"> – Same as the Governor’s introduced budget.</w:t>
      </w:r>
    </w:p>
    <w:p w14:paraId="5FEC0344" w14:textId="1E43E753" w:rsidR="00BF42BF" w:rsidRPr="005C6294" w:rsidRDefault="00BF42BF" w:rsidP="00C2038F">
      <w:pPr>
        <w:spacing w:after="240"/>
        <w:rPr>
          <w:i/>
        </w:rPr>
      </w:pPr>
      <w:r w:rsidRPr="005C6294">
        <w:rPr>
          <w:b/>
          <w:i/>
        </w:rPr>
        <w:t>House</w:t>
      </w:r>
      <w:r w:rsidRPr="005C6294">
        <w:rPr>
          <w:i/>
        </w:rPr>
        <w:t xml:space="preserve"> – Same as the Governor’s introduced budget.</w:t>
      </w:r>
    </w:p>
    <w:p w14:paraId="494F5D8B" w14:textId="754207A2" w:rsidR="00BF42BF" w:rsidRPr="00BF42BF" w:rsidRDefault="00BF42BF" w:rsidP="00C2038F">
      <w:pPr>
        <w:pStyle w:val="Heading3"/>
        <w:numPr>
          <w:ilvl w:val="0"/>
          <w:numId w:val="3"/>
        </w:numPr>
        <w:spacing w:after="240"/>
        <w:ind w:left="360"/>
      </w:pPr>
      <w:bookmarkStart w:id="7" w:name="_Direct_Aid_Budget"/>
      <w:bookmarkEnd w:id="7"/>
      <w:r w:rsidRPr="00BF42BF">
        <w:t>Direct Aid Budget Policy Changes Not Included in HB 29/SB 29</w:t>
      </w:r>
    </w:p>
    <w:p w14:paraId="58E4598F" w14:textId="79126C4E" w:rsidR="00BF42BF" w:rsidRPr="00BF42BF" w:rsidRDefault="00BF42BF" w:rsidP="00C2038F">
      <w:pPr>
        <w:spacing w:after="240"/>
        <w:rPr>
          <w:b/>
        </w:rPr>
      </w:pPr>
      <w:r w:rsidRPr="00BF42BF">
        <w:rPr>
          <w:b/>
        </w:rPr>
        <w:t>African American History Education</w:t>
      </w:r>
    </w:p>
    <w:p w14:paraId="3C065B06" w14:textId="11525116" w:rsidR="00BF42BF" w:rsidRPr="005C6294" w:rsidRDefault="00BF42BF" w:rsidP="00C2038F">
      <w:pPr>
        <w:pBdr>
          <w:top w:val="nil"/>
          <w:left w:val="nil"/>
          <w:bottom w:val="nil"/>
          <w:right w:val="nil"/>
          <w:between w:val="nil"/>
        </w:pBdr>
        <w:spacing w:after="240"/>
        <w:rPr>
          <w:i/>
          <w:color w:val="000000"/>
        </w:rPr>
      </w:pPr>
      <w:r w:rsidRPr="00BF42BF">
        <w:rPr>
          <w:b/>
          <w:i/>
        </w:rPr>
        <w:t>Senate</w:t>
      </w:r>
      <w:r w:rsidRPr="00BF42BF">
        <w:rPr>
          <w:i/>
        </w:rPr>
        <w:t xml:space="preserve"> – Proposes</w:t>
      </w:r>
      <w:r>
        <w:rPr>
          <w:i/>
        </w:rPr>
        <w:t xml:space="preserve"> $700,000</w:t>
      </w:r>
      <w:r w:rsidRPr="00BF42BF">
        <w:rPr>
          <w:i/>
          <w:color w:val="000000"/>
        </w:rPr>
        <w:t xml:space="preserve"> in </w:t>
      </w:r>
      <w:r w:rsidRPr="00BF42BF">
        <w:rPr>
          <w:i/>
        </w:rPr>
        <w:t>FY</w:t>
      </w:r>
      <w:r w:rsidRPr="00BF42BF">
        <w:rPr>
          <w:i/>
          <w:color w:val="000000"/>
        </w:rPr>
        <w:t xml:space="preserve"> 202</w:t>
      </w:r>
      <w:r>
        <w:rPr>
          <w:i/>
          <w:color w:val="000000"/>
        </w:rPr>
        <w:t>0</w:t>
      </w:r>
      <w:r w:rsidRPr="00BF42BF">
        <w:rPr>
          <w:i/>
          <w:color w:val="000000"/>
        </w:rPr>
        <w:t xml:space="preserve"> to support high-quality, off-site learning experiences and traveling exhibitions for students to engage in educational content, aligned to the </w:t>
      </w:r>
      <w:r w:rsidRPr="00BF42BF">
        <w:rPr>
          <w:i/>
        </w:rPr>
        <w:t>SOL</w:t>
      </w:r>
      <w:r w:rsidRPr="00BF42BF">
        <w:rPr>
          <w:i/>
          <w:color w:val="000000"/>
        </w:rPr>
        <w:t xml:space="preserve">, </w:t>
      </w:r>
      <w:r w:rsidRPr="005C6294">
        <w:rPr>
          <w:i/>
          <w:color w:val="000000"/>
        </w:rPr>
        <w:t>related to African American History.</w:t>
      </w:r>
    </w:p>
    <w:p w14:paraId="1DFD735D" w14:textId="1D2ECE21" w:rsidR="00BF42BF" w:rsidRDefault="00BF42BF" w:rsidP="00C2038F">
      <w:pPr>
        <w:pBdr>
          <w:top w:val="nil"/>
          <w:left w:val="nil"/>
          <w:bottom w:val="nil"/>
          <w:right w:val="nil"/>
          <w:between w:val="nil"/>
        </w:pBdr>
        <w:spacing w:after="240"/>
        <w:rPr>
          <w:i/>
          <w:color w:val="000000"/>
        </w:rPr>
      </w:pPr>
      <w:r w:rsidRPr="005C6294">
        <w:rPr>
          <w:b/>
          <w:i/>
          <w:color w:val="000000"/>
        </w:rPr>
        <w:t>House</w:t>
      </w:r>
      <w:r w:rsidRPr="005C6294">
        <w:rPr>
          <w:i/>
          <w:color w:val="000000"/>
        </w:rPr>
        <w:t xml:space="preserve"> – No action.</w:t>
      </w:r>
    </w:p>
    <w:p w14:paraId="27A6831C" w14:textId="34B76E50" w:rsidR="00BF42BF" w:rsidRDefault="00BF42BF" w:rsidP="00C2038F">
      <w:pPr>
        <w:pBdr>
          <w:top w:val="nil"/>
          <w:left w:val="nil"/>
          <w:bottom w:val="nil"/>
          <w:right w:val="nil"/>
          <w:between w:val="nil"/>
        </w:pBdr>
        <w:spacing w:after="240"/>
        <w:rPr>
          <w:b/>
          <w:color w:val="000000"/>
        </w:rPr>
      </w:pPr>
      <w:r>
        <w:rPr>
          <w:b/>
          <w:color w:val="000000"/>
        </w:rPr>
        <w:t>American Civil War Museum</w:t>
      </w:r>
    </w:p>
    <w:p w14:paraId="717A1C2A" w14:textId="66F1D27D" w:rsidR="00BF42BF" w:rsidRPr="005C6294" w:rsidRDefault="00BF42BF" w:rsidP="00C2038F">
      <w:pPr>
        <w:pBdr>
          <w:top w:val="nil"/>
          <w:left w:val="nil"/>
          <w:bottom w:val="nil"/>
          <w:right w:val="nil"/>
          <w:between w:val="nil"/>
        </w:pBdr>
        <w:spacing w:after="240"/>
        <w:rPr>
          <w:i/>
          <w:color w:val="000000"/>
        </w:rPr>
      </w:pPr>
      <w:r>
        <w:rPr>
          <w:b/>
          <w:i/>
          <w:color w:val="000000"/>
        </w:rPr>
        <w:t>Senate</w:t>
      </w:r>
      <w:r>
        <w:rPr>
          <w:i/>
          <w:color w:val="000000"/>
        </w:rPr>
        <w:t xml:space="preserve"> – Proposes $700,000 in</w:t>
      </w:r>
      <w:r w:rsidRPr="00BF42BF">
        <w:rPr>
          <w:i/>
          <w:color w:val="000000"/>
        </w:rPr>
        <w:t xml:space="preserve"> FY 202</w:t>
      </w:r>
      <w:r>
        <w:rPr>
          <w:i/>
          <w:color w:val="000000"/>
        </w:rPr>
        <w:t>0</w:t>
      </w:r>
      <w:r w:rsidRPr="00BF42BF">
        <w:rPr>
          <w:i/>
          <w:color w:val="000000"/>
        </w:rPr>
        <w:t xml:space="preserve"> to support high-quality, off-site learning experiences for students to engage in educational content, aligned to the SOL, and related to the history of the </w:t>
      </w:r>
      <w:r w:rsidRPr="005C6294">
        <w:rPr>
          <w:i/>
          <w:color w:val="000000"/>
        </w:rPr>
        <w:t>American Civil War.</w:t>
      </w:r>
    </w:p>
    <w:p w14:paraId="00000039" w14:textId="124696BD" w:rsidR="00940E13" w:rsidRPr="005C6294" w:rsidRDefault="00BF42BF" w:rsidP="00C2038F">
      <w:pPr>
        <w:pBdr>
          <w:top w:val="nil"/>
          <w:left w:val="nil"/>
          <w:bottom w:val="nil"/>
          <w:right w:val="nil"/>
          <w:between w:val="nil"/>
        </w:pBdr>
        <w:spacing w:after="240"/>
      </w:pPr>
      <w:r w:rsidRPr="005C6294">
        <w:rPr>
          <w:b/>
          <w:i/>
          <w:color w:val="000000"/>
        </w:rPr>
        <w:t>House</w:t>
      </w:r>
      <w:r w:rsidRPr="005C6294">
        <w:rPr>
          <w:i/>
          <w:color w:val="000000"/>
        </w:rPr>
        <w:t xml:space="preserve"> – No action.</w:t>
      </w:r>
    </w:p>
    <w:p w14:paraId="0000003A" w14:textId="77777777" w:rsidR="00940E13" w:rsidRPr="00BF42BF" w:rsidRDefault="004E1DCB" w:rsidP="00C2038F">
      <w:pPr>
        <w:pStyle w:val="Heading2"/>
        <w:spacing w:after="240"/>
      </w:pPr>
      <w:bookmarkStart w:id="8" w:name="_heading=h.9v385p1shmgb" w:colFirst="0" w:colLast="0"/>
      <w:bookmarkEnd w:id="8"/>
      <w:r w:rsidRPr="00BF42BF">
        <w:t>B</w:t>
      </w:r>
      <w:bookmarkStart w:id="9" w:name="bookmark=kix.rni8rcmsjvtg" w:colFirst="0" w:colLast="0"/>
      <w:bookmarkEnd w:id="9"/>
      <w:r w:rsidRPr="00BF42BF">
        <w:t>. 2018-2020 VDOE CENTRAL OFFICE BUDGET</w:t>
      </w:r>
    </w:p>
    <w:p w14:paraId="0000003C" w14:textId="77777777" w:rsidR="00940E13" w:rsidRPr="00BF42BF" w:rsidRDefault="004E1DCB" w:rsidP="00C2038F">
      <w:pPr>
        <w:pStyle w:val="Heading3"/>
        <w:spacing w:after="240"/>
      </w:pPr>
      <w:bookmarkStart w:id="10" w:name="bookmark=kix.4u0x2eoclnzn" w:colFirst="0" w:colLast="0"/>
      <w:bookmarkStart w:id="11" w:name="_heading=h.e34qm9bh6rxj" w:colFirst="0" w:colLast="0"/>
      <w:bookmarkEnd w:id="10"/>
      <w:bookmarkEnd w:id="11"/>
      <w:r w:rsidRPr="00BF42BF">
        <w:t>1.  Technical Updates to the VDOE Central Office Budget Included in HB 29/SB 29</w:t>
      </w:r>
    </w:p>
    <w:p w14:paraId="41BB33B9" w14:textId="71C4A1BF" w:rsidR="00A94F6D" w:rsidRPr="00BF42BF" w:rsidRDefault="00A94F6D" w:rsidP="00C2038F">
      <w:pPr>
        <w:pStyle w:val="Heading4"/>
        <w:spacing w:after="240"/>
      </w:pPr>
      <w:r w:rsidRPr="00BF42BF">
        <w:t>Carry-over of Seclusion &amp; Restraint Funding to Fiscal Year 2021</w:t>
      </w:r>
    </w:p>
    <w:p w14:paraId="793BD163" w14:textId="428B0A77" w:rsidR="00A94F6D" w:rsidRDefault="00A94F6D" w:rsidP="00C2038F">
      <w:pPr>
        <w:spacing w:after="240"/>
      </w:pPr>
      <w:r w:rsidRPr="00BF42BF">
        <w:rPr>
          <w:b/>
        </w:rPr>
        <w:t>Governor</w:t>
      </w:r>
      <w:r w:rsidRPr="00BF42BF">
        <w:t xml:space="preserve"> – The introduced budget adds language that allows unexpended funds provided to school divisions for the implementation of the Board of Education’s Regulations Governing the Use of Seclusion and Restraint in Public Elementary and Secondary Schools in Virginia as of June 30, 2020, to be carried on the books of the locality and appropriated to the</w:t>
      </w:r>
      <w:r w:rsidR="00E24383" w:rsidRPr="00BF42BF">
        <w:t xml:space="preserve"> school divisions in FY</w:t>
      </w:r>
      <w:r w:rsidRPr="00BF42BF">
        <w:t xml:space="preserve"> 2021 for the same purpose.</w:t>
      </w:r>
      <w:r w:rsidRPr="005B00C8">
        <w:t xml:space="preserve"> </w:t>
      </w:r>
    </w:p>
    <w:p w14:paraId="1A4F4699" w14:textId="609BAF81" w:rsidR="00BF42BF" w:rsidRPr="00D62829" w:rsidRDefault="00BF42BF" w:rsidP="00C2038F">
      <w:pPr>
        <w:spacing w:after="240"/>
        <w:rPr>
          <w:i/>
        </w:rPr>
      </w:pPr>
      <w:r w:rsidRPr="00D62829">
        <w:rPr>
          <w:b/>
          <w:i/>
        </w:rPr>
        <w:t>Senate</w:t>
      </w:r>
      <w:r w:rsidRPr="00D62829">
        <w:rPr>
          <w:i/>
        </w:rPr>
        <w:t xml:space="preserve"> – Same as the Governor’s introduced budget.</w:t>
      </w:r>
    </w:p>
    <w:p w14:paraId="050D64E4" w14:textId="59CE5676" w:rsidR="00BF42BF" w:rsidRPr="00BF42BF" w:rsidRDefault="00BF42BF" w:rsidP="00C2038F">
      <w:pPr>
        <w:spacing w:after="240"/>
        <w:rPr>
          <w:i/>
        </w:rPr>
      </w:pPr>
      <w:r w:rsidRPr="00D62829">
        <w:rPr>
          <w:b/>
          <w:i/>
        </w:rPr>
        <w:t>House</w:t>
      </w:r>
      <w:r w:rsidRPr="00D62829">
        <w:rPr>
          <w:i/>
        </w:rPr>
        <w:t xml:space="preserve"> – Same as the Governor’s introduced budget.</w:t>
      </w:r>
    </w:p>
    <w:sectPr w:rsidR="00BF42BF" w:rsidRPr="00BF42B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1B78D" w14:textId="77777777" w:rsidR="00770A0E" w:rsidRDefault="004E1DCB">
      <w:r>
        <w:separator/>
      </w:r>
    </w:p>
  </w:endnote>
  <w:endnote w:type="continuationSeparator" w:id="0">
    <w:p w14:paraId="69EAC6AF" w14:textId="77777777" w:rsidR="00770A0E" w:rsidRDefault="004E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default"/>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14DF0" w14:textId="77777777" w:rsidR="00424751" w:rsidRDefault="00424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F" w14:textId="398FD4D8" w:rsidR="00940E13" w:rsidRDefault="004E1DCB">
    <w:pPr>
      <w:pBdr>
        <w:top w:val="nil"/>
        <w:left w:val="nil"/>
        <w:bottom w:val="nil"/>
        <w:right w:val="nil"/>
        <w:between w:val="nil"/>
      </w:pBdr>
      <w:tabs>
        <w:tab w:val="center" w:pos="4320"/>
        <w:tab w:val="right" w:pos="8640"/>
      </w:tabs>
      <w:rPr>
        <w:color w:val="000000"/>
      </w:rPr>
    </w:pPr>
    <w:r>
      <w:rPr>
        <w:color w:val="000000"/>
      </w:rPr>
      <w:tab/>
    </w:r>
    <w:r>
      <w:rPr>
        <w:color w:val="000000"/>
      </w:rPr>
      <w:fldChar w:fldCharType="begin"/>
    </w:r>
    <w:r>
      <w:rPr>
        <w:color w:val="000000"/>
      </w:rPr>
      <w:instrText>PAGE</w:instrText>
    </w:r>
    <w:r>
      <w:rPr>
        <w:color w:val="000000"/>
      </w:rPr>
      <w:fldChar w:fldCharType="separate"/>
    </w:r>
    <w:r w:rsidR="00424751">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C6006" w14:textId="77777777" w:rsidR="00424751" w:rsidRDefault="00424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D50E7" w14:textId="77777777" w:rsidR="00770A0E" w:rsidRDefault="004E1DCB">
      <w:r>
        <w:separator/>
      </w:r>
    </w:p>
  </w:footnote>
  <w:footnote w:type="continuationSeparator" w:id="0">
    <w:p w14:paraId="1959A70E" w14:textId="77777777" w:rsidR="00770A0E" w:rsidRDefault="004E1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051C8" w14:textId="77777777" w:rsidR="00424751" w:rsidRDefault="004247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1604F" w14:textId="5CF18E71" w:rsidR="00461E51" w:rsidRDefault="00461E51" w:rsidP="0083600A">
    <w:pPr>
      <w:jc w:val="right"/>
    </w:pPr>
    <w:r w:rsidRPr="00177E44">
      <w:t>Attachment A</w:t>
    </w:r>
  </w:p>
  <w:p w14:paraId="5C2809E0" w14:textId="0437DAD9" w:rsidR="0083600A" w:rsidRDefault="00461E51" w:rsidP="0083600A">
    <w:pPr>
      <w:jc w:val="right"/>
    </w:pPr>
    <w:r>
      <w:t xml:space="preserve">Superintendent’s Memo </w:t>
    </w:r>
    <w:bookmarkStart w:id="12" w:name="_GoBack"/>
    <w:r w:rsidR="00B61A35">
      <w:t>050</w:t>
    </w:r>
    <w:r w:rsidR="0083600A" w:rsidRPr="00177E44">
      <w:t>-20</w:t>
    </w:r>
    <w:bookmarkEnd w:id="12"/>
  </w:p>
  <w:p w14:paraId="0000003E" w14:textId="6BCB266F" w:rsidR="00940E13" w:rsidRDefault="00461E51" w:rsidP="00461E51">
    <w:pPr>
      <w:jc w:val="right"/>
    </w:pPr>
    <w:r>
      <w:t>February 21, 2020</w:t>
    </w:r>
  </w:p>
  <w:p w14:paraId="6B8E6C07" w14:textId="77777777" w:rsidR="00EF34CE" w:rsidRDefault="00EF34CE" w:rsidP="00461E51">
    <w:pPr>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79845" w14:textId="77777777" w:rsidR="00424751" w:rsidRDefault="004247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F3C"/>
    <w:multiLevelType w:val="multilevel"/>
    <w:tmpl w:val="D7B4A2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CDA44CC"/>
    <w:multiLevelType w:val="multilevel"/>
    <w:tmpl w:val="FEDE262E"/>
    <w:lvl w:ilvl="0">
      <w:start w:val="1"/>
      <w:numFmt w:val="bullet"/>
      <w:pStyle w:val="Heading5"/>
      <w:lvlText w:val="o"/>
      <w:lvlJc w:val="left"/>
      <w:pPr>
        <w:ind w:left="1080" w:hanging="360"/>
      </w:pPr>
      <w:rPr>
        <w:rFonts w:ascii="Courier New" w:eastAsia="Courier New" w:hAnsi="Courier New" w:cs="Courier New"/>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A79443B"/>
    <w:multiLevelType w:val="multilevel"/>
    <w:tmpl w:val="79BED5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CB45374"/>
    <w:multiLevelType w:val="multilevel"/>
    <w:tmpl w:val="B2EEC7AE"/>
    <w:lvl w:ilvl="0">
      <w:start w:val="1"/>
      <w:numFmt w:val="bullet"/>
      <w:pStyle w:val="Style4"/>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815686E"/>
    <w:multiLevelType w:val="multilevel"/>
    <w:tmpl w:val="3D5A00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60AB399A"/>
    <w:multiLevelType w:val="multilevel"/>
    <w:tmpl w:val="11C2A5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72796AB8"/>
    <w:multiLevelType w:val="multilevel"/>
    <w:tmpl w:val="B3F432C6"/>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E13"/>
    <w:rsid w:val="00093EDB"/>
    <w:rsid w:val="00177E44"/>
    <w:rsid w:val="002029CD"/>
    <w:rsid w:val="0022128B"/>
    <w:rsid w:val="00424751"/>
    <w:rsid w:val="00461E51"/>
    <w:rsid w:val="004E1DCB"/>
    <w:rsid w:val="004F5033"/>
    <w:rsid w:val="004F74C3"/>
    <w:rsid w:val="005B00C8"/>
    <w:rsid w:val="005C6294"/>
    <w:rsid w:val="006323AF"/>
    <w:rsid w:val="007678E0"/>
    <w:rsid w:val="00770A0E"/>
    <w:rsid w:val="0083600A"/>
    <w:rsid w:val="0090139C"/>
    <w:rsid w:val="00940E13"/>
    <w:rsid w:val="00A94F6D"/>
    <w:rsid w:val="00B61A35"/>
    <w:rsid w:val="00BF42BF"/>
    <w:rsid w:val="00C2038F"/>
    <w:rsid w:val="00D62829"/>
    <w:rsid w:val="00E24383"/>
    <w:rsid w:val="00EF3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3ABD2"/>
  <w15:docId w15:val="{793FD261-527E-426D-8B5C-3ABF696B8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D90"/>
  </w:style>
  <w:style w:type="paragraph" w:styleId="Heading1">
    <w:name w:val="heading 1"/>
    <w:basedOn w:val="Normal"/>
    <w:next w:val="Normal"/>
    <w:qFormat/>
    <w:rsid w:val="00C4465A"/>
    <w:pPr>
      <w:keepNext/>
      <w:outlineLvl w:val="0"/>
    </w:pPr>
    <w:rPr>
      <w:b/>
      <w:sz w:val="28"/>
    </w:rPr>
  </w:style>
  <w:style w:type="paragraph" w:styleId="Heading2">
    <w:name w:val="heading 2"/>
    <w:basedOn w:val="Normal"/>
    <w:next w:val="Normal"/>
    <w:qFormat/>
    <w:rsid w:val="00C4465A"/>
    <w:pPr>
      <w:keepNext/>
      <w:outlineLvl w:val="1"/>
    </w:pPr>
    <w:rPr>
      <w:rFonts w:cs="Courier New"/>
      <w:b/>
      <w:bCs/>
    </w:rPr>
  </w:style>
  <w:style w:type="paragraph" w:styleId="Heading3">
    <w:name w:val="heading 3"/>
    <w:basedOn w:val="BodyText"/>
    <w:next w:val="Normal"/>
    <w:link w:val="Heading3Char"/>
    <w:qFormat/>
    <w:rsid w:val="00421C50"/>
    <w:pPr>
      <w:outlineLvl w:val="2"/>
    </w:pPr>
    <w:rPr>
      <w:rFonts w:ascii="Times New Roman" w:hAnsi="Times New Roman"/>
      <w:b/>
      <w:bCs/>
      <w:u w:val="single"/>
    </w:rPr>
  </w:style>
  <w:style w:type="paragraph" w:styleId="Heading4">
    <w:name w:val="heading 4"/>
    <w:basedOn w:val="Heading3"/>
    <w:next w:val="Normal"/>
    <w:link w:val="Heading4Char"/>
    <w:qFormat/>
    <w:rsid w:val="00421C50"/>
    <w:pPr>
      <w:outlineLvl w:val="3"/>
    </w:pPr>
    <w:rPr>
      <w:u w:val="none"/>
    </w:rPr>
  </w:style>
  <w:style w:type="paragraph" w:styleId="Heading5">
    <w:name w:val="heading 5"/>
    <w:basedOn w:val="BodyText"/>
    <w:next w:val="Normal"/>
    <w:link w:val="Heading5Char"/>
    <w:qFormat/>
    <w:rsid w:val="00421C50"/>
    <w:pPr>
      <w:numPr>
        <w:numId w:val="2"/>
      </w:numPr>
      <w:ind w:left="360"/>
      <w:outlineLvl w:val="4"/>
    </w:pPr>
    <w:rPr>
      <w:rFonts w:ascii="Times New Roman" w:hAnsi="Times New Roman"/>
      <w:b/>
      <w:bCs/>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urier" w:hAnsi="Courier"/>
    </w:rPr>
  </w:style>
  <w:style w:type="paragraph" w:customStyle="1" w:styleId="Style4">
    <w:name w:val="Style4"/>
    <w:pPr>
      <w:numPr>
        <w:numId w:val="1"/>
      </w:numPr>
      <w:spacing w:after="120"/>
    </w:pPr>
    <w:rPr>
      <w:rFonts w:ascii="Book Antiqua" w:hAnsi="Book Antiqua"/>
      <w:sz w:val="21"/>
    </w:rPr>
  </w:style>
  <w:style w:type="paragraph" w:styleId="BodyText">
    <w:name w:val="Body Text"/>
    <w:basedOn w:val="Normal"/>
    <w:link w:val="BodyTextChar"/>
    <w:rPr>
      <w:rFonts w:ascii="Courier" w:hAnsi="Courier"/>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60"/>
    </w:pPr>
    <w:rPr>
      <w:rFonts w:ascii="Courier New" w:hAnsi="Courier New" w:cs="Courier New"/>
    </w:rPr>
  </w:style>
  <w:style w:type="paragraph" w:styleId="BodyTextIndent2">
    <w:name w:val="Body Text Indent 2"/>
    <w:basedOn w:val="Normal"/>
    <w:pPr>
      <w:tabs>
        <w:tab w:val="left" w:pos="360"/>
      </w:tabs>
      <w:ind w:left="450" w:hanging="90"/>
    </w:pPr>
    <w:rPr>
      <w:rFonts w:ascii="Courier New" w:hAnsi="Courier New" w:cs="Courier New"/>
    </w:r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sid w:val="002C33D6"/>
    <w:rPr>
      <w:rFonts w:ascii="Tahoma" w:hAnsi="Tahoma" w:cs="Tahoma"/>
      <w:sz w:val="16"/>
      <w:szCs w:val="16"/>
    </w:rPr>
  </w:style>
  <w:style w:type="paragraph" w:customStyle="1" w:styleId="i9">
    <w:name w:val="i9"/>
    <w:basedOn w:val="Normal"/>
    <w:rsid w:val="009937E9"/>
    <w:pPr>
      <w:autoSpaceDE w:val="0"/>
      <w:autoSpaceDN w:val="0"/>
      <w:jc w:val="both"/>
    </w:pPr>
    <w:rPr>
      <w:rFonts w:ascii="Times" w:hAnsi="Times"/>
    </w:rPr>
  </w:style>
  <w:style w:type="character" w:customStyle="1" w:styleId="BodyTextChar">
    <w:name w:val="Body Text Char"/>
    <w:link w:val="BodyText"/>
    <w:rsid w:val="005E765B"/>
    <w:rPr>
      <w:rFonts w:ascii="Courier" w:hAnsi="Courier"/>
      <w:sz w:val="24"/>
    </w:rPr>
  </w:style>
  <w:style w:type="table" w:styleId="TableGrid">
    <w:name w:val="Table Grid"/>
    <w:basedOn w:val="TableNormal"/>
    <w:rsid w:val="00E71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B4725"/>
    <w:pPr>
      <w:spacing w:before="100" w:beforeAutospacing="1" w:after="100" w:afterAutospacing="1"/>
    </w:pPr>
  </w:style>
  <w:style w:type="paragraph" w:customStyle="1" w:styleId="ldtitle">
    <w:name w:val="ldtitle"/>
    <w:basedOn w:val="Normal"/>
    <w:rsid w:val="00415279"/>
    <w:pPr>
      <w:autoSpaceDE w:val="0"/>
      <w:autoSpaceDN w:val="0"/>
      <w:spacing w:line="480" w:lineRule="atLeast"/>
      <w:ind w:left="720" w:hanging="720"/>
      <w:jc w:val="both"/>
    </w:pPr>
    <w:rPr>
      <w:rFonts w:ascii="Arial" w:hAnsi="Arial" w:cs="Arial"/>
    </w:rPr>
  </w:style>
  <w:style w:type="paragraph" w:styleId="ListParagraph">
    <w:name w:val="List Paragraph"/>
    <w:basedOn w:val="Normal"/>
    <w:uiPriority w:val="34"/>
    <w:qFormat/>
    <w:rsid w:val="00C54C42"/>
    <w:pPr>
      <w:spacing w:after="200" w:line="276" w:lineRule="auto"/>
      <w:ind w:left="720"/>
      <w:contextualSpacing/>
    </w:pPr>
    <w:rPr>
      <w:rFonts w:ascii="Calibri" w:eastAsia="Calibri" w:hAnsi="Calibri"/>
      <w:sz w:val="22"/>
      <w:szCs w:val="22"/>
    </w:rPr>
  </w:style>
  <w:style w:type="character" w:styleId="CommentReference">
    <w:name w:val="annotation reference"/>
    <w:rsid w:val="00AF4A64"/>
    <w:rPr>
      <w:sz w:val="16"/>
      <w:szCs w:val="16"/>
    </w:rPr>
  </w:style>
  <w:style w:type="paragraph" w:styleId="CommentText">
    <w:name w:val="annotation text"/>
    <w:basedOn w:val="Normal"/>
    <w:link w:val="CommentTextChar"/>
    <w:rsid w:val="00AF4A64"/>
  </w:style>
  <w:style w:type="character" w:customStyle="1" w:styleId="CommentTextChar">
    <w:name w:val="Comment Text Char"/>
    <w:basedOn w:val="DefaultParagraphFont"/>
    <w:link w:val="CommentText"/>
    <w:rsid w:val="00AF4A64"/>
  </w:style>
  <w:style w:type="paragraph" w:styleId="CommentSubject">
    <w:name w:val="annotation subject"/>
    <w:basedOn w:val="CommentText"/>
    <w:next w:val="CommentText"/>
    <w:link w:val="CommentSubjectChar"/>
    <w:rsid w:val="00AF4A64"/>
    <w:rPr>
      <w:b/>
      <w:bCs/>
    </w:rPr>
  </w:style>
  <w:style w:type="character" w:customStyle="1" w:styleId="CommentSubjectChar">
    <w:name w:val="Comment Subject Char"/>
    <w:link w:val="CommentSubject"/>
    <w:rsid w:val="00AF4A64"/>
    <w:rPr>
      <w:b/>
      <w:bCs/>
    </w:rPr>
  </w:style>
  <w:style w:type="paragraph" w:styleId="Revision">
    <w:name w:val="Revision"/>
    <w:hidden/>
    <w:uiPriority w:val="99"/>
    <w:semiHidden/>
    <w:rsid w:val="00E55F76"/>
  </w:style>
  <w:style w:type="character" w:customStyle="1" w:styleId="Heading3Char">
    <w:name w:val="Heading 3 Char"/>
    <w:basedOn w:val="DefaultParagraphFont"/>
    <w:link w:val="Heading3"/>
    <w:rsid w:val="00421C50"/>
    <w:rPr>
      <w:b/>
      <w:bCs/>
      <w:sz w:val="24"/>
      <w:u w:val="single"/>
    </w:rPr>
  </w:style>
  <w:style w:type="character" w:customStyle="1" w:styleId="Heading4Char">
    <w:name w:val="Heading 4 Char"/>
    <w:basedOn w:val="DefaultParagraphFont"/>
    <w:link w:val="Heading4"/>
    <w:rsid w:val="00421C50"/>
    <w:rPr>
      <w:b/>
      <w:bCs/>
      <w:sz w:val="24"/>
    </w:rPr>
  </w:style>
  <w:style w:type="character" w:customStyle="1" w:styleId="Heading5Char">
    <w:name w:val="Heading 5 Char"/>
    <w:basedOn w:val="DefaultParagraphFont"/>
    <w:link w:val="Heading5"/>
    <w:rsid w:val="00421C50"/>
    <w:rPr>
      <w:b/>
      <w:bCs/>
    </w:rPr>
  </w:style>
  <w:style w:type="character" w:styleId="FollowedHyperlink">
    <w:name w:val="FollowedHyperlink"/>
    <w:basedOn w:val="DefaultParagraphFont"/>
    <w:semiHidden/>
    <w:unhideWhenUsed/>
    <w:rsid w:val="008D2768"/>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NfOCQyd4VOczO33gkNTH+JsSw==">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Dickey</dc:creator>
  <cp:lastModifiedBy>Jennings, Laura (DOE)</cp:lastModifiedBy>
  <cp:revision>2</cp:revision>
  <dcterms:created xsi:type="dcterms:W3CDTF">2020-02-19T21:48:00Z</dcterms:created>
  <dcterms:modified xsi:type="dcterms:W3CDTF">2020-02-19T21:48:00Z</dcterms:modified>
</cp:coreProperties>
</file>