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D45BB4">
        <w:rPr>
          <w:szCs w:val="24"/>
        </w:rPr>
        <w:t>042</w:t>
      </w:r>
      <w:r w:rsidR="001B3F8F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403CB">
        <w:rPr>
          <w:szCs w:val="24"/>
        </w:rPr>
        <w:t xml:space="preserve">February </w:t>
      </w:r>
      <w:r w:rsidR="00442D92">
        <w:rPr>
          <w:szCs w:val="24"/>
        </w:rPr>
        <w:t>21</w:t>
      </w:r>
      <w:r w:rsidR="002403CB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030F0">
        <w:rPr>
          <w:szCs w:val="24"/>
        </w:rPr>
        <w:t>National School Breakfast Week - March 2-6, 2020</w:t>
      </w:r>
    </w:p>
    <w:p w:rsidR="00167950" w:rsidRDefault="00F030F0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Virginia Department of Education (VDOE), in partnership with the U.S. Department of Agriculture (USDA) and the School Nutrition Association (SNA), encourages local schools to recognize and celebrate March 2-6, 2020, as National School Breakfast </w:t>
      </w:r>
      <w:bookmarkStart w:id="0" w:name="_GoBack"/>
      <w:bookmarkEnd w:id="0"/>
      <w:r>
        <w:rPr>
          <w:color w:val="000000"/>
          <w:szCs w:val="24"/>
        </w:rPr>
        <w:t>Week (NSBW). This year the theme is “School Breakfast: Out of this World.”</w:t>
      </w:r>
    </w:p>
    <w:p w:rsidR="00F8480E" w:rsidRDefault="00F030F0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School breakfast provides a foundation for </w:t>
      </w:r>
      <w:r w:rsidR="00FF731E">
        <w:rPr>
          <w:color w:val="000000"/>
          <w:szCs w:val="24"/>
        </w:rPr>
        <w:t xml:space="preserve">learning as it supports </w:t>
      </w:r>
      <w:r w:rsidR="00E8667E">
        <w:rPr>
          <w:color w:val="000000"/>
          <w:szCs w:val="24"/>
        </w:rPr>
        <w:t xml:space="preserve">academic performance, improved attendance, and </w:t>
      </w:r>
      <w:r w:rsidR="001D575E">
        <w:rPr>
          <w:color w:val="000000"/>
          <w:szCs w:val="24"/>
        </w:rPr>
        <w:t>more nourished students. Participation in schoo</w:t>
      </w:r>
      <w:r w:rsidR="003F7D3A">
        <w:rPr>
          <w:color w:val="000000"/>
          <w:szCs w:val="24"/>
        </w:rPr>
        <w:t xml:space="preserve">l breakfast </w:t>
      </w:r>
      <w:r w:rsidR="004F32FE">
        <w:rPr>
          <w:color w:val="000000"/>
          <w:szCs w:val="24"/>
        </w:rPr>
        <w:t xml:space="preserve">also </w:t>
      </w:r>
      <w:r w:rsidR="003F7D3A">
        <w:rPr>
          <w:color w:val="000000"/>
          <w:szCs w:val="24"/>
        </w:rPr>
        <w:t>improves a student’s</w:t>
      </w:r>
      <w:r w:rsidR="001D575E">
        <w:rPr>
          <w:color w:val="000000"/>
          <w:szCs w:val="24"/>
        </w:rPr>
        <w:t xml:space="preserve"> daily dietary intake of important vitamins and minerals. The NSBW offers a great opportunity to increase student participation and inform parents and students of the importance of school breakfast.</w:t>
      </w:r>
      <w:r w:rsidR="00F8480E">
        <w:rPr>
          <w:color w:val="000000"/>
          <w:szCs w:val="24"/>
        </w:rPr>
        <w:t xml:space="preserve"> Increasing the number of students who eat a nutritious meal as part of the School Breakfast Program (SBP) is an important step in improving the health of Virginia’s students, as well as their academic performance. </w:t>
      </w:r>
    </w:p>
    <w:p w:rsidR="00F030F0" w:rsidRDefault="00F31B29" w:rsidP="00167950">
      <w:pPr>
        <w:rPr>
          <w:color w:val="000000"/>
          <w:szCs w:val="24"/>
        </w:rPr>
      </w:pPr>
      <w:r>
        <w:rPr>
          <w:color w:val="000000"/>
          <w:szCs w:val="24"/>
        </w:rPr>
        <w:t>In s</w:t>
      </w:r>
      <w:r w:rsidR="00920D4C">
        <w:rPr>
          <w:color w:val="000000"/>
          <w:szCs w:val="24"/>
        </w:rPr>
        <w:t xml:space="preserve">chool </w:t>
      </w:r>
      <w:r>
        <w:rPr>
          <w:color w:val="000000"/>
          <w:szCs w:val="24"/>
        </w:rPr>
        <w:t>y</w:t>
      </w:r>
      <w:r w:rsidR="00920D4C">
        <w:rPr>
          <w:color w:val="000000"/>
          <w:szCs w:val="24"/>
        </w:rPr>
        <w:t>ear</w:t>
      </w:r>
      <w:r w:rsidR="007E4B8E">
        <w:rPr>
          <w:color w:val="000000"/>
          <w:szCs w:val="24"/>
        </w:rPr>
        <w:t xml:space="preserve"> (SY)</w:t>
      </w:r>
      <w:r w:rsidR="00920D4C">
        <w:rPr>
          <w:color w:val="000000"/>
          <w:szCs w:val="24"/>
        </w:rPr>
        <w:t xml:space="preserve"> 2018-2019, 57.2 million school breakfasts were served to students in Virginia, </w:t>
      </w:r>
      <w:r w:rsidR="007E4B8E">
        <w:rPr>
          <w:color w:val="000000"/>
          <w:szCs w:val="24"/>
        </w:rPr>
        <w:t>which is less than half the number of lunches served. This school year, 1,865 (or 98.8 pe</w:t>
      </w:r>
      <w:r w:rsidR="003F7D3A">
        <w:rPr>
          <w:color w:val="000000"/>
          <w:szCs w:val="24"/>
        </w:rPr>
        <w:t xml:space="preserve">rcent) of schools participate </w:t>
      </w:r>
      <w:r w:rsidR="007E4B8E">
        <w:rPr>
          <w:color w:val="000000"/>
          <w:szCs w:val="24"/>
        </w:rPr>
        <w:t xml:space="preserve">in breakfast. All SBP participating school divisions in Virginia are eligible to receive a $0.22 per meal </w:t>
      </w:r>
      <w:r>
        <w:rPr>
          <w:color w:val="000000"/>
          <w:szCs w:val="24"/>
        </w:rPr>
        <w:t xml:space="preserve">state </w:t>
      </w:r>
      <w:r w:rsidR="007E4B8E">
        <w:rPr>
          <w:color w:val="000000"/>
          <w:szCs w:val="24"/>
        </w:rPr>
        <w:t>incentive payment for new school breakfasts served above an established baseline.</w:t>
      </w:r>
      <w:r w:rsidR="001D575E">
        <w:rPr>
          <w:color w:val="000000"/>
          <w:szCs w:val="24"/>
        </w:rPr>
        <w:t xml:space="preserve"> </w:t>
      </w:r>
      <w:r w:rsidR="007E4B8E">
        <w:rPr>
          <w:color w:val="000000"/>
          <w:szCs w:val="24"/>
        </w:rPr>
        <w:t>In SY 2019-2020 school</w:t>
      </w:r>
      <w:r>
        <w:rPr>
          <w:color w:val="000000"/>
          <w:szCs w:val="24"/>
        </w:rPr>
        <w:t>s received</w:t>
      </w:r>
      <w:r w:rsidR="007E4B8E">
        <w:rPr>
          <w:color w:val="000000"/>
          <w:szCs w:val="24"/>
        </w:rPr>
        <w:t xml:space="preserve"> 6.5 million</w:t>
      </w:r>
      <w:r>
        <w:rPr>
          <w:color w:val="000000"/>
          <w:szCs w:val="24"/>
        </w:rPr>
        <w:t xml:space="preserve"> in state incentive funds</w:t>
      </w:r>
      <w:r w:rsidR="007E4B8E">
        <w:rPr>
          <w:color w:val="000000"/>
          <w:szCs w:val="24"/>
        </w:rPr>
        <w:t xml:space="preserve"> for an increase in breakfasts served</w:t>
      </w:r>
      <w:r>
        <w:rPr>
          <w:color w:val="000000"/>
          <w:szCs w:val="24"/>
        </w:rPr>
        <w:t xml:space="preserve"> during SY 2018-2019</w:t>
      </w:r>
      <w:r w:rsidR="007E4B8E">
        <w:rPr>
          <w:color w:val="000000"/>
          <w:szCs w:val="24"/>
        </w:rPr>
        <w:t xml:space="preserve">. In addition, in SY 2018-2019, state incentive funding was awarded to </w:t>
      </w:r>
      <w:r w:rsidR="00284EAD">
        <w:rPr>
          <w:color w:val="000000"/>
          <w:szCs w:val="24"/>
        </w:rPr>
        <w:t>325 schools to implement alternative breakfast service models, such as grab and go breakfast, breakfast in the classroom, and breakfast after the bell.</w:t>
      </w:r>
    </w:p>
    <w:p w:rsidR="00F6193E" w:rsidRDefault="00041DAD" w:rsidP="00F6193E">
      <w:pPr>
        <w:rPr>
          <w:color w:val="000000"/>
          <w:szCs w:val="24"/>
        </w:rPr>
      </w:pPr>
      <w:r w:rsidRPr="00F6193E">
        <w:rPr>
          <w:color w:val="000000"/>
          <w:szCs w:val="24"/>
        </w:rPr>
        <w:t>For promotional ideas</w:t>
      </w:r>
      <w:r w:rsidR="004F32FE">
        <w:rPr>
          <w:color w:val="000000"/>
          <w:szCs w:val="24"/>
        </w:rPr>
        <w:t xml:space="preserve"> for NSBW</w:t>
      </w:r>
      <w:r w:rsidRPr="00F6193E">
        <w:rPr>
          <w:color w:val="000000"/>
          <w:szCs w:val="24"/>
        </w:rPr>
        <w:t xml:space="preserve">, please refer to the </w:t>
      </w:r>
      <w:hyperlink r:id="rId10" w:tooltip="NSBW 2020 Toolkit" w:history="1">
        <w:r w:rsidR="00192A51">
          <w:rPr>
            <w:rStyle w:val="Hyperlink"/>
            <w:szCs w:val="24"/>
          </w:rPr>
          <w:t>NSBW 2020 Toolkit</w:t>
        </w:r>
      </w:hyperlink>
      <w:r w:rsidRPr="00F6193E">
        <w:rPr>
          <w:color w:val="000000"/>
          <w:szCs w:val="24"/>
        </w:rPr>
        <w:t xml:space="preserve"> available on the SNA website.</w:t>
      </w:r>
      <w:r w:rsidR="003004BA" w:rsidRPr="00F6193E">
        <w:rPr>
          <w:color w:val="000000"/>
          <w:szCs w:val="24"/>
        </w:rPr>
        <w:t xml:space="preserve"> </w:t>
      </w:r>
      <w:r w:rsidR="00F6193E" w:rsidRPr="00F6193E">
        <w:rPr>
          <w:color w:val="000000"/>
          <w:szCs w:val="24"/>
        </w:rPr>
        <w:t>The goals for the national campaign are to:</w:t>
      </w:r>
    </w:p>
    <w:p w:rsidR="00F6193E" w:rsidRDefault="00F6193E" w:rsidP="00F6193E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r>
        <w:rPr>
          <w:color w:val="000000"/>
          <w:szCs w:val="24"/>
        </w:rPr>
        <w:t>Promote healthy menus offered by SNA members and increase</w:t>
      </w:r>
      <w:r w:rsidR="00F31B29">
        <w:rPr>
          <w:color w:val="000000"/>
          <w:szCs w:val="24"/>
        </w:rPr>
        <w:t xml:space="preserve"> school</w:t>
      </w:r>
      <w:r>
        <w:rPr>
          <w:color w:val="000000"/>
          <w:szCs w:val="24"/>
        </w:rPr>
        <w:t xml:space="preserve"> breakfast participation;</w:t>
      </w:r>
    </w:p>
    <w:p w:rsidR="00F6193E" w:rsidRDefault="00F6193E" w:rsidP="00F6193E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r>
        <w:rPr>
          <w:color w:val="000000"/>
          <w:szCs w:val="24"/>
        </w:rPr>
        <w:lastRenderedPageBreak/>
        <w:t>Raise awareness with parents, administrators, the media</w:t>
      </w:r>
      <w:r w:rsidR="00192A51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and other stakeholders about the importance of the school breakfast program for student success and the role played by school nutrition professionals;</w:t>
      </w:r>
    </w:p>
    <w:p w:rsidR="00F6193E" w:rsidRDefault="00F6193E" w:rsidP="00F6193E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Expand the online presence of </w:t>
      </w:r>
      <w:r w:rsidR="003F7D3A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school nutrition program on a national scale via social media, blogs, newsletters, allied partner communications</w:t>
      </w:r>
      <w:r w:rsidR="00192A51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and more.</w:t>
      </w:r>
    </w:p>
    <w:p w:rsidR="0063758E" w:rsidRDefault="004B6314" w:rsidP="0063758E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>Another great resource</w:t>
      </w:r>
      <w:r w:rsidR="006911E7">
        <w:rPr>
          <w:color w:val="000000"/>
          <w:szCs w:val="24"/>
        </w:rPr>
        <w:t>, The Breakfast Club,</w:t>
      </w:r>
      <w:r>
        <w:rPr>
          <w:color w:val="000000"/>
          <w:szCs w:val="24"/>
        </w:rPr>
        <w:t xml:space="preserve"> is a </w:t>
      </w:r>
      <w:r w:rsidR="0063758E">
        <w:rPr>
          <w:color w:val="000000"/>
          <w:szCs w:val="24"/>
        </w:rPr>
        <w:t>group of breakfast stakeholders</w:t>
      </w:r>
      <w:r w:rsidR="006911E7">
        <w:rPr>
          <w:color w:val="000000"/>
          <w:szCs w:val="24"/>
        </w:rPr>
        <w:t xml:space="preserve"> that includes</w:t>
      </w:r>
      <w:r w:rsidR="0063758E">
        <w:rPr>
          <w:color w:val="000000"/>
          <w:szCs w:val="24"/>
        </w:rPr>
        <w:t xml:space="preserve"> the VDOE Office of School Nutrition Programs, non-profit organizations, and local school nutrition professiona</w:t>
      </w:r>
      <w:r w:rsidR="00773800">
        <w:rPr>
          <w:color w:val="000000"/>
          <w:szCs w:val="24"/>
        </w:rPr>
        <w:t xml:space="preserve">ls </w:t>
      </w:r>
      <w:r>
        <w:rPr>
          <w:color w:val="000000"/>
          <w:szCs w:val="24"/>
        </w:rPr>
        <w:t>from across the Commonwealth</w:t>
      </w:r>
      <w:r w:rsidR="00DE6772">
        <w:rPr>
          <w:color w:val="000000"/>
          <w:szCs w:val="24"/>
        </w:rPr>
        <w:t xml:space="preserve">. The Breakfast Club is </w:t>
      </w:r>
      <w:r w:rsidR="00773800">
        <w:rPr>
          <w:color w:val="000000"/>
          <w:szCs w:val="24"/>
        </w:rPr>
        <w:t xml:space="preserve">collecting best practices </w:t>
      </w:r>
      <w:r w:rsidR="0063758E">
        <w:rPr>
          <w:color w:val="000000"/>
          <w:szCs w:val="24"/>
        </w:rPr>
        <w:t xml:space="preserve">to share </w:t>
      </w:r>
      <w:r w:rsidR="00F31B29">
        <w:rPr>
          <w:color w:val="000000"/>
          <w:szCs w:val="24"/>
        </w:rPr>
        <w:t>in helping to promot</w:t>
      </w:r>
      <w:r w:rsidR="00773800">
        <w:rPr>
          <w:color w:val="000000"/>
          <w:szCs w:val="24"/>
        </w:rPr>
        <w:t xml:space="preserve">e </w:t>
      </w:r>
      <w:r w:rsidR="006911E7">
        <w:rPr>
          <w:color w:val="000000"/>
          <w:szCs w:val="24"/>
        </w:rPr>
        <w:t>school breakfast</w:t>
      </w:r>
      <w:r w:rsidR="0063758E">
        <w:rPr>
          <w:color w:val="000000"/>
          <w:szCs w:val="24"/>
        </w:rPr>
        <w:t xml:space="preserve">. </w:t>
      </w:r>
      <w:r w:rsidR="00F31B29">
        <w:rPr>
          <w:color w:val="000000"/>
          <w:szCs w:val="24"/>
        </w:rPr>
        <w:t>Below</w:t>
      </w:r>
      <w:r w:rsidR="0063758E">
        <w:rPr>
          <w:color w:val="000000"/>
          <w:szCs w:val="24"/>
        </w:rPr>
        <w:t xml:space="preserve"> are some examples</w:t>
      </w:r>
      <w:r w:rsidR="00773800">
        <w:rPr>
          <w:color w:val="000000"/>
          <w:szCs w:val="24"/>
        </w:rPr>
        <w:t xml:space="preserve"> of best practices</w:t>
      </w:r>
      <w:r w:rsidR="0063758E">
        <w:rPr>
          <w:color w:val="000000"/>
          <w:szCs w:val="24"/>
        </w:rPr>
        <w:t>:</w:t>
      </w:r>
    </w:p>
    <w:p w:rsidR="0063758E" w:rsidRPr="004F32FE" w:rsidRDefault="00773800" w:rsidP="004F32FE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 w:rsidRPr="004F32FE">
        <w:rPr>
          <w:color w:val="000000"/>
          <w:szCs w:val="24"/>
        </w:rPr>
        <w:t xml:space="preserve">Staunton City </w:t>
      </w:r>
      <w:r w:rsidR="00F31B29">
        <w:rPr>
          <w:color w:val="000000"/>
          <w:szCs w:val="24"/>
        </w:rPr>
        <w:t xml:space="preserve">Public </w:t>
      </w:r>
      <w:r w:rsidRPr="004F32FE">
        <w:rPr>
          <w:color w:val="000000"/>
          <w:szCs w:val="24"/>
        </w:rPr>
        <w:t>Schools serves an egg and avocado toast breakfast to boost high-quality protein intake at breakfast;</w:t>
      </w:r>
    </w:p>
    <w:p w:rsidR="00773800" w:rsidRPr="004F32FE" w:rsidRDefault="00773800" w:rsidP="004F32FE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 w:rsidRPr="004F32FE">
        <w:rPr>
          <w:color w:val="000000"/>
          <w:szCs w:val="24"/>
        </w:rPr>
        <w:t>Chesterfield County Public Schools offers grab and go breakfasts;</w:t>
      </w:r>
    </w:p>
    <w:p w:rsidR="00773800" w:rsidRPr="004F32FE" w:rsidRDefault="00773800" w:rsidP="004F32FE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 w:rsidRPr="004F32FE">
        <w:rPr>
          <w:color w:val="000000"/>
          <w:szCs w:val="24"/>
        </w:rPr>
        <w:t>Arlington County Public Schools is promoting NSBW by serving breakfast at no charge to all students. This will encourage stude</w:t>
      </w:r>
      <w:r w:rsidR="00DE6772" w:rsidRPr="004F32FE">
        <w:rPr>
          <w:color w:val="000000"/>
          <w:szCs w:val="24"/>
        </w:rPr>
        <w:t>n</w:t>
      </w:r>
      <w:r w:rsidRPr="004F32FE">
        <w:rPr>
          <w:color w:val="000000"/>
          <w:szCs w:val="24"/>
        </w:rPr>
        <w:t>ts to try new breakfast options of overnight oats, cheese croissant with fruit, and avocado toast.</w:t>
      </w:r>
    </w:p>
    <w:p w:rsidR="00284EAD" w:rsidRPr="002F2AF8" w:rsidRDefault="003004BA" w:rsidP="00773800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If there are questions or </w:t>
      </w:r>
      <w:r w:rsidR="00F6193E">
        <w:rPr>
          <w:color w:val="000000"/>
          <w:szCs w:val="24"/>
        </w:rPr>
        <w:t>additional</w:t>
      </w:r>
      <w:r>
        <w:rPr>
          <w:color w:val="000000"/>
          <w:szCs w:val="24"/>
        </w:rPr>
        <w:t xml:space="preserve"> information is needed</w:t>
      </w:r>
      <w:r w:rsidR="00F31B29">
        <w:rPr>
          <w:color w:val="000000"/>
          <w:szCs w:val="24"/>
        </w:rPr>
        <w:t>, please</w:t>
      </w:r>
      <w:r>
        <w:rPr>
          <w:color w:val="000000"/>
          <w:szCs w:val="24"/>
        </w:rPr>
        <w:t xml:space="preserve"> contact Dr. Sandy Curwood, Director of School </w:t>
      </w:r>
      <w:r w:rsidR="00F6193E">
        <w:rPr>
          <w:color w:val="000000"/>
          <w:szCs w:val="24"/>
        </w:rPr>
        <w:t>N</w:t>
      </w:r>
      <w:r>
        <w:rPr>
          <w:color w:val="000000"/>
          <w:szCs w:val="24"/>
        </w:rPr>
        <w:t>utrition Program</w:t>
      </w:r>
      <w:r w:rsidR="00F31B29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, by phone at (804) 225-2074 or by email at </w:t>
      </w:r>
      <w:hyperlink r:id="rId11" w:history="1">
        <w:r w:rsidRPr="008D5565">
          <w:rPr>
            <w:rStyle w:val="Hyperlink"/>
            <w:szCs w:val="24"/>
          </w:rPr>
          <w:t>sandra.curwood@doe.virginia.gov</w:t>
        </w:r>
      </w:hyperlink>
      <w:r>
        <w:rPr>
          <w:color w:val="000000"/>
          <w:szCs w:val="24"/>
        </w:rPr>
        <w:t xml:space="preserve"> or contact the school nutrition program specialist assigned to your school division. </w:t>
      </w:r>
    </w:p>
    <w:p w:rsidR="007C0B3F" w:rsidRPr="003004BA" w:rsidRDefault="005E064F" w:rsidP="003004BA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3004BA">
        <w:rPr>
          <w:color w:val="000000"/>
          <w:szCs w:val="24"/>
        </w:rPr>
        <w:t>SCC/</w:t>
      </w:r>
      <w:r w:rsidR="002403CB">
        <w:rPr>
          <w:color w:val="000000"/>
          <w:szCs w:val="24"/>
        </w:rPr>
        <w:t>BDB/cc</w:t>
      </w:r>
    </w:p>
    <w:sectPr w:rsidR="007C0B3F" w:rsidRPr="0030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1A" w:rsidRDefault="0086561A" w:rsidP="00B25322">
      <w:pPr>
        <w:spacing w:after="0" w:line="240" w:lineRule="auto"/>
      </w:pPr>
      <w:r>
        <w:separator/>
      </w:r>
    </w:p>
  </w:endnote>
  <w:endnote w:type="continuationSeparator" w:id="0">
    <w:p w:rsidR="0086561A" w:rsidRDefault="0086561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1A" w:rsidRDefault="0086561A" w:rsidP="00B25322">
      <w:pPr>
        <w:spacing w:after="0" w:line="240" w:lineRule="auto"/>
      </w:pPr>
      <w:r>
        <w:separator/>
      </w:r>
    </w:p>
  </w:footnote>
  <w:footnote w:type="continuationSeparator" w:id="0">
    <w:p w:rsidR="0086561A" w:rsidRDefault="0086561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6EB"/>
    <w:multiLevelType w:val="hybridMultilevel"/>
    <w:tmpl w:val="B38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0A59"/>
    <w:multiLevelType w:val="hybridMultilevel"/>
    <w:tmpl w:val="61D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9130F"/>
    <w:multiLevelType w:val="hybridMultilevel"/>
    <w:tmpl w:val="A65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653C5"/>
    <w:multiLevelType w:val="hybridMultilevel"/>
    <w:tmpl w:val="0560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1DAD"/>
    <w:rsid w:val="00062952"/>
    <w:rsid w:val="000E2D83"/>
    <w:rsid w:val="00111365"/>
    <w:rsid w:val="001449A9"/>
    <w:rsid w:val="00167950"/>
    <w:rsid w:val="00192A51"/>
    <w:rsid w:val="001B3F8F"/>
    <w:rsid w:val="001D575E"/>
    <w:rsid w:val="00223595"/>
    <w:rsid w:val="00227B1E"/>
    <w:rsid w:val="002403CB"/>
    <w:rsid w:val="0027145D"/>
    <w:rsid w:val="00284EAD"/>
    <w:rsid w:val="002A6350"/>
    <w:rsid w:val="002D4A4A"/>
    <w:rsid w:val="002F2AF8"/>
    <w:rsid w:val="002F2DAF"/>
    <w:rsid w:val="003004BA"/>
    <w:rsid w:val="0031177E"/>
    <w:rsid w:val="003238EA"/>
    <w:rsid w:val="00340DEA"/>
    <w:rsid w:val="003A4CE3"/>
    <w:rsid w:val="003B3FCB"/>
    <w:rsid w:val="003F7D3A"/>
    <w:rsid w:val="00400BE4"/>
    <w:rsid w:val="00406FF4"/>
    <w:rsid w:val="00414707"/>
    <w:rsid w:val="00442D92"/>
    <w:rsid w:val="004B6314"/>
    <w:rsid w:val="004E154C"/>
    <w:rsid w:val="004F32FE"/>
    <w:rsid w:val="004F6547"/>
    <w:rsid w:val="00507F17"/>
    <w:rsid w:val="005840A5"/>
    <w:rsid w:val="005E064F"/>
    <w:rsid w:val="005E06EF"/>
    <w:rsid w:val="00625A9B"/>
    <w:rsid w:val="0063758E"/>
    <w:rsid w:val="00653DCC"/>
    <w:rsid w:val="006911E7"/>
    <w:rsid w:val="00726AE8"/>
    <w:rsid w:val="0073236D"/>
    <w:rsid w:val="00756255"/>
    <w:rsid w:val="00773800"/>
    <w:rsid w:val="00785698"/>
    <w:rsid w:val="00793593"/>
    <w:rsid w:val="007974DB"/>
    <w:rsid w:val="007A73B4"/>
    <w:rsid w:val="007C0B3F"/>
    <w:rsid w:val="007C3E67"/>
    <w:rsid w:val="007C5637"/>
    <w:rsid w:val="007E4B8E"/>
    <w:rsid w:val="00835075"/>
    <w:rsid w:val="00851C0B"/>
    <w:rsid w:val="008631A7"/>
    <w:rsid w:val="0086561A"/>
    <w:rsid w:val="008C4A46"/>
    <w:rsid w:val="00920D4C"/>
    <w:rsid w:val="00977AFA"/>
    <w:rsid w:val="009B51FA"/>
    <w:rsid w:val="009C7253"/>
    <w:rsid w:val="009D3521"/>
    <w:rsid w:val="009E38A6"/>
    <w:rsid w:val="00A26586"/>
    <w:rsid w:val="00A30BC9"/>
    <w:rsid w:val="00A3144F"/>
    <w:rsid w:val="00A610E8"/>
    <w:rsid w:val="00A65EE6"/>
    <w:rsid w:val="00A67B2F"/>
    <w:rsid w:val="00A81436"/>
    <w:rsid w:val="00AE65FD"/>
    <w:rsid w:val="00AE7A00"/>
    <w:rsid w:val="00AF5D00"/>
    <w:rsid w:val="00B01E92"/>
    <w:rsid w:val="00B25322"/>
    <w:rsid w:val="00B665D1"/>
    <w:rsid w:val="00BC1A9C"/>
    <w:rsid w:val="00BE00E6"/>
    <w:rsid w:val="00C1671A"/>
    <w:rsid w:val="00C23584"/>
    <w:rsid w:val="00C25FA1"/>
    <w:rsid w:val="00CA70A4"/>
    <w:rsid w:val="00CF0233"/>
    <w:rsid w:val="00D45BB4"/>
    <w:rsid w:val="00D534B4"/>
    <w:rsid w:val="00D55B56"/>
    <w:rsid w:val="00D95780"/>
    <w:rsid w:val="00DA0871"/>
    <w:rsid w:val="00DA14B1"/>
    <w:rsid w:val="00DD368F"/>
    <w:rsid w:val="00DE36A1"/>
    <w:rsid w:val="00DE6772"/>
    <w:rsid w:val="00E04510"/>
    <w:rsid w:val="00E12E2F"/>
    <w:rsid w:val="00E4085F"/>
    <w:rsid w:val="00E75FCE"/>
    <w:rsid w:val="00E760E6"/>
    <w:rsid w:val="00E81374"/>
    <w:rsid w:val="00E8667E"/>
    <w:rsid w:val="00ED79E7"/>
    <w:rsid w:val="00F00DC9"/>
    <w:rsid w:val="00F030F0"/>
    <w:rsid w:val="00F31B29"/>
    <w:rsid w:val="00F41943"/>
    <w:rsid w:val="00F6193E"/>
    <w:rsid w:val="00F81813"/>
    <w:rsid w:val="00F8480E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ra.curwood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nutrition.org/meetings/events/nsbw/2020/toolkit-handou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411B-896F-47A3-B4D3-A06C9723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042-20</vt:lpstr>
    </vt:vector>
  </TitlesOfParts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042-20</dc:title>
  <dc:creator/>
  <cp:lastModifiedBy/>
  <cp:revision>1</cp:revision>
  <dcterms:created xsi:type="dcterms:W3CDTF">2020-02-18T21:35:00Z</dcterms:created>
  <dcterms:modified xsi:type="dcterms:W3CDTF">2020-02-18T21:35:00Z</dcterms:modified>
</cp:coreProperties>
</file>