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20" w:type="dxa"/>
        <w:tblInd w:w="93" w:type="dxa"/>
        <w:tblLook w:val="04A0" w:firstRow="1" w:lastRow="0" w:firstColumn="1" w:lastColumn="0" w:noHBand="0" w:noVBand="1"/>
        <w:tblCaption w:val="List of School Divisions Eligible to Participate in VPI in FY 2019"/>
        <w:tblDescription w:val="3 column table consisting of Division Number, Division, and Proposed Full-Time VPI Slots."/>
      </w:tblPr>
      <w:tblGrid>
        <w:gridCol w:w="1960"/>
        <w:gridCol w:w="3520"/>
        <w:gridCol w:w="2640"/>
      </w:tblGrid>
      <w:tr w:rsidR="00033A95" w:rsidRPr="00033A95" w:rsidTr="00033A95">
        <w:trPr>
          <w:trHeight w:val="390"/>
          <w:tblHeader/>
        </w:trPr>
        <w:tc>
          <w:tcPr>
            <w:tcW w:w="812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366092"/>
            <w:noWrap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</w:pPr>
            <w:bookmarkStart w:id="0" w:name="RANGE!A1:C140"/>
            <w:r w:rsidRPr="00033A95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List of School Divisions Eligible to Participate in VPI in FY 2019</w:t>
            </w:r>
            <w:bookmarkEnd w:id="0"/>
          </w:p>
        </w:tc>
      </w:tr>
      <w:tr w:rsidR="00033A95" w:rsidRPr="00033A95" w:rsidTr="00033A95">
        <w:trPr>
          <w:trHeight w:val="210"/>
          <w:tblHeader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366092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033A9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000000" w:fill="366092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033A9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366092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033A9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 </w:t>
            </w:r>
          </w:p>
        </w:tc>
      </w:tr>
      <w:tr w:rsidR="00033A95" w:rsidRPr="00033A95" w:rsidTr="00033A95">
        <w:trPr>
          <w:trHeight w:val="300"/>
          <w:tblHeader/>
        </w:trPr>
        <w:tc>
          <w:tcPr>
            <w:tcW w:w="812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366092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Projections Based on Chapter 2, 2018 Acts of Assembly (2018 Appropriation Act)</w:t>
            </w:r>
          </w:p>
        </w:tc>
      </w:tr>
      <w:tr w:rsidR="00033A95" w:rsidRPr="00033A95" w:rsidTr="00033A95">
        <w:trPr>
          <w:trHeight w:val="780"/>
          <w:tblHeader/>
        </w:trPr>
        <w:tc>
          <w:tcPr>
            <w:tcW w:w="19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Division Number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Division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BF1DE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Proposed Full-Time VPI Slots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ACCOMACK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135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ALBEMARLE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191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52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AMELIA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30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AMHERST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83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59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ARLINGTON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514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AUGUSTA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228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BATH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-  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BEDFORD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111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BLAND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2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BOTETOURT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41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48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BUCHANAN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48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85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CAMPBELL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179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CAROLINE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79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CARROLL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97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14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45 </w:t>
            </w:r>
          </w:p>
        </w:tc>
        <w:bookmarkStart w:id="1" w:name="_GoBack"/>
        <w:bookmarkEnd w:id="1"/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021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857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CLARKE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9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CRAIG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-  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CULPEPER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121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43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026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DICKENSON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47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DINWIDDIE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93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028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ESSEX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35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FAIRFAX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2,382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FAUQUIER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81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FLOYD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36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FLUVANNA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40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FRANKLIN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153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182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GILES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41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71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GOOCHLAND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39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GRAYSON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31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GREENE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37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30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041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HALIFAX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146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HANOVER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119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HENRICO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1,118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044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HENRY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282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HIGHLAND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3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89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JAMES CITY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106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58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049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KING QUEEN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13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-  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31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052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LEE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-  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053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LOUDOUN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642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LOUISA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115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055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LUNENBURG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57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MADISON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7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MATHEWS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14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058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140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059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32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194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062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NELSON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24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NEW KENT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32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43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066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25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067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NOTTOWAY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53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068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ORANGE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72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069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PAGE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61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PATRICK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155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071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PITTSYLVANIA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210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POWHATAN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35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82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121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1,694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077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PULASKI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100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-  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RICHMOND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41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ROANOKE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104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37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082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ROCKINGHAM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223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RUSSELL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122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084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SCOTT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50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085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135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086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SMYTH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101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087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63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088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386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089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STAFFORD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259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SURRY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30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091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SUSSEX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23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TAZEWELL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109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093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WARREN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92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094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152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095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64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096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WISE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157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097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WYTHE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71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YORK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49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615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BRISTOL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74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BUENA VISTA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-  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CHARLOTTESVILLE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174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77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43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DANVILLE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211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11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94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GALAX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40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HAMPTON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548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241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HOPEWELL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147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LYNCHBURG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240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MARTINSVILLE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51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1,002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NORFOLK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1,288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NORTON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17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224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470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RADFORD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26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1,126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CITY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428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STAUNTON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90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SUFFOLK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356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1,118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72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-  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136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CITY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48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52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637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LEXINGTON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-  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EMPORIA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23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SALEM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38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POQUOSON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17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310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PARK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102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BEACH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21 </w:t>
            </w:r>
          </w:p>
        </w:tc>
      </w:tr>
      <w:tr w:rsidR="00033A95" w:rsidRPr="00033A95" w:rsidTr="00033A95">
        <w:trPr>
          <w:trHeight w:val="330"/>
        </w:trPr>
        <w:tc>
          <w:tcPr>
            <w:tcW w:w="19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3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>WEST POINT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13 </w:t>
            </w:r>
          </w:p>
        </w:tc>
      </w:tr>
      <w:tr w:rsidR="00033A95" w:rsidRPr="00033A95" w:rsidTr="00033A95">
        <w:trPr>
          <w:trHeight w:val="375"/>
        </w:trPr>
        <w:tc>
          <w:tcPr>
            <w:tcW w:w="1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CC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52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033A95" w:rsidRPr="00033A95" w:rsidRDefault="00033A95" w:rsidP="00033A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033A95" w:rsidRPr="00033A95" w:rsidRDefault="00033A95" w:rsidP="00033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33A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24,690 </w:t>
            </w:r>
          </w:p>
        </w:tc>
      </w:tr>
    </w:tbl>
    <w:p w:rsidR="00D309C0" w:rsidRDefault="00D309C0"/>
    <w:sectPr w:rsidR="00D309C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A95" w:rsidRDefault="00033A95" w:rsidP="00033A95">
      <w:pPr>
        <w:spacing w:after="0" w:line="240" w:lineRule="auto"/>
      </w:pPr>
      <w:r>
        <w:separator/>
      </w:r>
    </w:p>
  </w:endnote>
  <w:endnote w:type="continuationSeparator" w:id="0">
    <w:p w:rsidR="00033A95" w:rsidRDefault="00033A95" w:rsidP="00033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84767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3A95" w:rsidRDefault="00033A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33A95" w:rsidRDefault="00033A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A95" w:rsidRDefault="00033A95" w:rsidP="00033A95">
      <w:pPr>
        <w:spacing w:after="0" w:line="240" w:lineRule="auto"/>
      </w:pPr>
      <w:r>
        <w:separator/>
      </w:r>
    </w:p>
  </w:footnote>
  <w:footnote w:type="continuationSeparator" w:id="0">
    <w:p w:rsidR="00033A95" w:rsidRDefault="00033A95" w:rsidP="00033A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A95"/>
    <w:rsid w:val="00033A95"/>
    <w:rsid w:val="00D3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3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A95"/>
  </w:style>
  <w:style w:type="paragraph" w:styleId="Footer">
    <w:name w:val="footer"/>
    <w:basedOn w:val="Normal"/>
    <w:link w:val="FooterChar"/>
    <w:uiPriority w:val="99"/>
    <w:unhideWhenUsed/>
    <w:rsid w:val="00033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A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3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A95"/>
  </w:style>
  <w:style w:type="paragraph" w:styleId="Footer">
    <w:name w:val="footer"/>
    <w:basedOn w:val="Normal"/>
    <w:link w:val="FooterChar"/>
    <w:uiPriority w:val="99"/>
    <w:unhideWhenUsed/>
    <w:rsid w:val="00033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15192-5DA1-4A77-AA20-82D66A22D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1157</Words>
  <Characters>6599</Characters>
  <Application>Microsoft Office Word</Application>
  <DocSecurity>0</DocSecurity>
  <Lines>54</Lines>
  <Paragraphs>15</Paragraphs>
  <ScaleCrop>false</ScaleCrop>
  <Company>Virginia IT Infrastructure Partnership</Company>
  <LinksUpToDate>false</LinksUpToDate>
  <CharactersWithSpaces>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gwq04920</dc:creator>
  <cp:lastModifiedBy>gwq04920</cp:lastModifiedBy>
  <cp:revision>1</cp:revision>
  <dcterms:created xsi:type="dcterms:W3CDTF">2018-09-26T14:11:00Z</dcterms:created>
  <dcterms:modified xsi:type="dcterms:W3CDTF">2018-09-26T14:15:00Z</dcterms:modified>
</cp:coreProperties>
</file>