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257"/>
        <w:gridCol w:w="2027"/>
        <w:gridCol w:w="2827"/>
        <w:gridCol w:w="2169"/>
        <w:gridCol w:w="948"/>
        <w:gridCol w:w="8"/>
        <w:gridCol w:w="754"/>
      </w:tblGrid>
      <w:tr w:rsidR="00807AD0" w:rsidRPr="00937016" w:rsidTr="00A01D8D">
        <w:trPr>
          <w:tblHeader/>
        </w:trPr>
        <w:tc>
          <w:tcPr>
            <w:tcW w:w="9990" w:type="dxa"/>
            <w:gridSpan w:val="7"/>
            <w:shd w:val="clear" w:color="auto" w:fill="D9D9D9" w:themeFill="background1" w:themeFillShade="D9"/>
            <w:vAlign w:val="bottom"/>
          </w:tcPr>
          <w:p w:rsidR="00807AD0" w:rsidRPr="00500390" w:rsidRDefault="00807AD0" w:rsidP="00807AD0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500390">
              <w:rPr>
                <w:b/>
                <w:sz w:val="22"/>
                <w:szCs w:val="22"/>
              </w:rPr>
              <w:t>Virginia Department of Education</w:t>
            </w:r>
          </w:p>
          <w:p w:rsidR="00807AD0" w:rsidRPr="00500390" w:rsidRDefault="00807AD0" w:rsidP="00807AD0">
            <w:pPr>
              <w:jc w:val="center"/>
              <w:rPr>
                <w:b/>
                <w:sz w:val="22"/>
                <w:szCs w:val="22"/>
              </w:rPr>
            </w:pPr>
            <w:r w:rsidRPr="00500390">
              <w:rPr>
                <w:b/>
                <w:sz w:val="22"/>
                <w:szCs w:val="22"/>
              </w:rPr>
              <w:t>Office of School Nutrition Programs</w:t>
            </w:r>
          </w:p>
          <w:p w:rsidR="00807AD0" w:rsidRPr="00500390" w:rsidRDefault="00807AD0" w:rsidP="00807AD0">
            <w:pPr>
              <w:jc w:val="center"/>
              <w:rPr>
                <w:b/>
                <w:sz w:val="22"/>
                <w:szCs w:val="22"/>
              </w:rPr>
            </w:pPr>
            <w:r w:rsidRPr="00500390">
              <w:rPr>
                <w:b/>
                <w:sz w:val="22"/>
                <w:szCs w:val="22"/>
              </w:rPr>
              <w:t>Federal Program Administrative Review Schedule</w:t>
            </w:r>
            <w:r w:rsidR="00734B3F">
              <w:rPr>
                <w:b/>
                <w:sz w:val="22"/>
                <w:szCs w:val="22"/>
              </w:rPr>
              <w:t xml:space="preserve"> for School Programs, Summer Food Service Program, and the At Risk portion of the Child and Adult Care Food Program </w:t>
            </w:r>
          </w:p>
          <w:p w:rsidR="00807AD0" w:rsidRPr="00040E99" w:rsidRDefault="00807AD0" w:rsidP="00807AD0">
            <w:pPr>
              <w:jc w:val="center"/>
              <w:rPr>
                <w:b/>
                <w:sz w:val="20"/>
                <w:u w:val="single"/>
              </w:rPr>
            </w:pPr>
            <w:r w:rsidRPr="00500390">
              <w:rPr>
                <w:b/>
                <w:sz w:val="22"/>
                <w:szCs w:val="22"/>
              </w:rPr>
              <w:t xml:space="preserve">Three-Year Cycle Beginning in SY 2013-2014 </w:t>
            </w:r>
          </w:p>
        </w:tc>
      </w:tr>
      <w:tr w:rsidR="00A21184" w:rsidRPr="00937016" w:rsidTr="00A01D8D">
        <w:trPr>
          <w:tblHeader/>
        </w:trPr>
        <w:tc>
          <w:tcPr>
            <w:tcW w:w="1257" w:type="dxa"/>
            <w:shd w:val="clear" w:color="auto" w:fill="auto"/>
            <w:vAlign w:val="bottom"/>
          </w:tcPr>
          <w:p w:rsidR="00A21184" w:rsidRPr="00CE2CAB" w:rsidRDefault="00A21184" w:rsidP="00807AD0">
            <w:pPr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CYCLE 1: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A21184" w:rsidRPr="00CE2CAB" w:rsidRDefault="003D6AB6" w:rsidP="00B274D4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2013-2014</w:t>
            </w:r>
          </w:p>
        </w:tc>
        <w:tc>
          <w:tcPr>
            <w:tcW w:w="2827" w:type="dxa"/>
            <w:shd w:val="clear" w:color="auto" w:fill="auto"/>
            <w:vAlign w:val="bottom"/>
          </w:tcPr>
          <w:p w:rsidR="00A21184" w:rsidRPr="00CE2CAB" w:rsidRDefault="00A21184" w:rsidP="00807AD0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2014-2015</w:t>
            </w:r>
          </w:p>
        </w:tc>
        <w:tc>
          <w:tcPr>
            <w:tcW w:w="3879" w:type="dxa"/>
            <w:gridSpan w:val="4"/>
            <w:shd w:val="clear" w:color="auto" w:fill="auto"/>
            <w:vAlign w:val="bottom"/>
          </w:tcPr>
          <w:p w:rsidR="00A21184" w:rsidRPr="00CE2CAB" w:rsidRDefault="00A21184" w:rsidP="00807AD0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2015-2016</w:t>
            </w:r>
          </w:p>
        </w:tc>
      </w:tr>
      <w:tr w:rsidR="003D6AB6" w:rsidRPr="00937016" w:rsidTr="00A01D8D">
        <w:trPr>
          <w:tblHeader/>
        </w:trPr>
        <w:tc>
          <w:tcPr>
            <w:tcW w:w="1257" w:type="dxa"/>
            <w:shd w:val="clear" w:color="auto" w:fill="auto"/>
            <w:vAlign w:val="bottom"/>
          </w:tcPr>
          <w:p w:rsidR="003D6AB6" w:rsidRPr="00CE2CAB" w:rsidRDefault="003D6AB6" w:rsidP="00A778DD">
            <w:pPr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CYCLE 2: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3D6AB6" w:rsidRPr="00CE2CAB" w:rsidRDefault="003D6AB6" w:rsidP="00B274D4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2016-2017</w:t>
            </w:r>
          </w:p>
        </w:tc>
        <w:tc>
          <w:tcPr>
            <w:tcW w:w="2827" w:type="dxa"/>
            <w:shd w:val="clear" w:color="auto" w:fill="auto"/>
            <w:vAlign w:val="bottom"/>
          </w:tcPr>
          <w:p w:rsidR="003D6AB6" w:rsidRPr="00CE2CAB" w:rsidRDefault="003D6AB6" w:rsidP="00807AD0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2017-2018</w:t>
            </w:r>
          </w:p>
        </w:tc>
        <w:tc>
          <w:tcPr>
            <w:tcW w:w="3879" w:type="dxa"/>
            <w:gridSpan w:val="4"/>
            <w:shd w:val="clear" w:color="auto" w:fill="auto"/>
            <w:vAlign w:val="bottom"/>
          </w:tcPr>
          <w:p w:rsidR="003D6AB6" w:rsidRPr="00CE2CAB" w:rsidRDefault="003D6AB6" w:rsidP="00807AD0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2018-2019</w:t>
            </w:r>
          </w:p>
        </w:tc>
      </w:tr>
      <w:tr w:rsidR="003D6AB6" w:rsidRPr="00937016" w:rsidTr="00A01D8D">
        <w:trPr>
          <w:tblHeader/>
        </w:trPr>
        <w:tc>
          <w:tcPr>
            <w:tcW w:w="1257" w:type="dxa"/>
            <w:shd w:val="clear" w:color="auto" w:fill="auto"/>
            <w:vAlign w:val="bottom"/>
          </w:tcPr>
          <w:p w:rsidR="003D6AB6" w:rsidRPr="00CE2CAB" w:rsidRDefault="003D6AB6" w:rsidP="003D6AB6">
            <w:pPr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CYCLE 3: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3D6AB6" w:rsidRPr="00CE2CAB" w:rsidRDefault="003D6AB6" w:rsidP="00B274D4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2019-2020</w:t>
            </w:r>
          </w:p>
        </w:tc>
        <w:tc>
          <w:tcPr>
            <w:tcW w:w="2827" w:type="dxa"/>
            <w:shd w:val="clear" w:color="auto" w:fill="auto"/>
            <w:vAlign w:val="bottom"/>
          </w:tcPr>
          <w:p w:rsidR="003D6AB6" w:rsidRPr="00CE2CAB" w:rsidRDefault="003D6AB6" w:rsidP="00807AD0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2020-2021</w:t>
            </w:r>
          </w:p>
        </w:tc>
        <w:tc>
          <w:tcPr>
            <w:tcW w:w="3879" w:type="dxa"/>
            <w:gridSpan w:val="4"/>
            <w:shd w:val="clear" w:color="auto" w:fill="auto"/>
            <w:vAlign w:val="bottom"/>
          </w:tcPr>
          <w:p w:rsidR="003D6AB6" w:rsidRPr="00CE2CAB" w:rsidRDefault="003D6AB6" w:rsidP="00807AD0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2021-2022</w:t>
            </w:r>
          </w:p>
        </w:tc>
      </w:tr>
      <w:tr w:rsidR="003D6AB6" w:rsidRPr="00937016" w:rsidTr="00A01D8D">
        <w:trPr>
          <w:tblHeader/>
        </w:trPr>
        <w:tc>
          <w:tcPr>
            <w:tcW w:w="1257" w:type="dxa"/>
            <w:shd w:val="clear" w:color="auto" w:fill="auto"/>
            <w:vAlign w:val="bottom"/>
          </w:tcPr>
          <w:p w:rsidR="003D6AB6" w:rsidRPr="00CE2CAB" w:rsidRDefault="003D6AB6" w:rsidP="003D6AB6">
            <w:pPr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CYCLE 4: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3D6AB6" w:rsidRPr="00CE2CAB" w:rsidRDefault="003D6AB6" w:rsidP="00B274D4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2022-2023</w:t>
            </w:r>
          </w:p>
        </w:tc>
        <w:tc>
          <w:tcPr>
            <w:tcW w:w="2827" w:type="dxa"/>
            <w:shd w:val="clear" w:color="auto" w:fill="auto"/>
            <w:vAlign w:val="bottom"/>
          </w:tcPr>
          <w:p w:rsidR="003D6AB6" w:rsidRPr="00CE2CAB" w:rsidRDefault="003D6AB6" w:rsidP="00807AD0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2023-2024</w:t>
            </w:r>
          </w:p>
        </w:tc>
        <w:tc>
          <w:tcPr>
            <w:tcW w:w="3879" w:type="dxa"/>
            <w:gridSpan w:val="4"/>
            <w:shd w:val="clear" w:color="auto" w:fill="auto"/>
            <w:vAlign w:val="bottom"/>
          </w:tcPr>
          <w:p w:rsidR="003D6AB6" w:rsidRPr="00CE2CAB" w:rsidRDefault="003D6AB6" w:rsidP="00807AD0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2024-2025</w:t>
            </w:r>
          </w:p>
        </w:tc>
      </w:tr>
      <w:tr w:rsidR="003D6AB6" w:rsidRPr="00937016" w:rsidTr="00A01D8D">
        <w:trPr>
          <w:tblHeader/>
        </w:trPr>
        <w:tc>
          <w:tcPr>
            <w:tcW w:w="1257" w:type="dxa"/>
            <w:shd w:val="clear" w:color="auto" w:fill="auto"/>
            <w:vAlign w:val="bottom"/>
          </w:tcPr>
          <w:p w:rsidR="003D6AB6" w:rsidRPr="00CE2CAB" w:rsidRDefault="003D6AB6" w:rsidP="003D6AB6">
            <w:pPr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CYCLE 5:</w:t>
            </w:r>
          </w:p>
        </w:tc>
        <w:tc>
          <w:tcPr>
            <w:tcW w:w="2027" w:type="dxa"/>
            <w:shd w:val="clear" w:color="auto" w:fill="auto"/>
            <w:vAlign w:val="bottom"/>
          </w:tcPr>
          <w:p w:rsidR="003D6AB6" w:rsidRPr="00CE2CAB" w:rsidRDefault="003D6AB6" w:rsidP="00B274D4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2025-2026</w:t>
            </w:r>
          </w:p>
        </w:tc>
        <w:tc>
          <w:tcPr>
            <w:tcW w:w="2827" w:type="dxa"/>
            <w:shd w:val="clear" w:color="auto" w:fill="auto"/>
            <w:vAlign w:val="bottom"/>
          </w:tcPr>
          <w:p w:rsidR="003D6AB6" w:rsidRPr="00CE2CAB" w:rsidRDefault="003D6AB6" w:rsidP="00807AD0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2026-2027</w:t>
            </w:r>
          </w:p>
        </w:tc>
        <w:tc>
          <w:tcPr>
            <w:tcW w:w="3879" w:type="dxa"/>
            <w:gridSpan w:val="4"/>
            <w:shd w:val="clear" w:color="auto" w:fill="auto"/>
            <w:vAlign w:val="bottom"/>
          </w:tcPr>
          <w:p w:rsidR="003D6AB6" w:rsidRPr="00CE2CAB" w:rsidRDefault="003D6AB6" w:rsidP="00807AD0">
            <w:pPr>
              <w:jc w:val="center"/>
              <w:rPr>
                <w:b/>
                <w:sz w:val="22"/>
                <w:szCs w:val="22"/>
              </w:rPr>
            </w:pPr>
            <w:r w:rsidRPr="00CE2CAB">
              <w:rPr>
                <w:b/>
                <w:sz w:val="22"/>
                <w:szCs w:val="22"/>
              </w:rPr>
              <w:t>2027-2028</w:t>
            </w:r>
          </w:p>
        </w:tc>
      </w:tr>
      <w:tr w:rsidR="00807AD0" w:rsidRPr="00937016" w:rsidTr="00A01D8D">
        <w:trPr>
          <w:trHeight w:val="341"/>
          <w:tblHeader/>
        </w:trPr>
        <w:tc>
          <w:tcPr>
            <w:tcW w:w="3284" w:type="dxa"/>
            <w:gridSpan w:val="2"/>
            <w:shd w:val="clear" w:color="auto" w:fill="D9D9D9" w:themeFill="background1" w:themeFillShade="D9"/>
            <w:vAlign w:val="bottom"/>
          </w:tcPr>
          <w:p w:rsidR="00807AD0" w:rsidRPr="00807AD0" w:rsidRDefault="00807AD0" w:rsidP="003D6AB6">
            <w:pPr>
              <w:ind w:left="360"/>
              <w:jc w:val="center"/>
              <w:rPr>
                <w:b/>
                <w:sz w:val="20"/>
              </w:rPr>
            </w:pPr>
            <w:r w:rsidRPr="00807AD0">
              <w:rPr>
                <w:b/>
                <w:sz w:val="20"/>
              </w:rPr>
              <w:t>YEAR</w:t>
            </w:r>
            <w:r w:rsidR="00A21184">
              <w:rPr>
                <w:b/>
                <w:sz w:val="20"/>
              </w:rPr>
              <w:t xml:space="preserve"> </w:t>
            </w:r>
            <w:r w:rsidRPr="00807AD0">
              <w:rPr>
                <w:b/>
                <w:sz w:val="20"/>
              </w:rPr>
              <w:t>1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bottom"/>
          </w:tcPr>
          <w:p w:rsidR="00807AD0" w:rsidRPr="00807AD0" w:rsidRDefault="00807AD0" w:rsidP="00CE2CAB">
            <w:pPr>
              <w:ind w:left="360"/>
              <w:jc w:val="center"/>
              <w:rPr>
                <w:b/>
                <w:sz w:val="20"/>
              </w:rPr>
            </w:pPr>
            <w:r w:rsidRPr="00807AD0">
              <w:rPr>
                <w:b/>
                <w:sz w:val="20"/>
              </w:rPr>
              <w:t xml:space="preserve">YEAR </w:t>
            </w:r>
            <w:r w:rsidR="00CE2CAB">
              <w:rPr>
                <w:b/>
                <w:sz w:val="20"/>
              </w:rPr>
              <w:t>2</w:t>
            </w:r>
          </w:p>
        </w:tc>
        <w:tc>
          <w:tcPr>
            <w:tcW w:w="3879" w:type="dxa"/>
            <w:gridSpan w:val="4"/>
            <w:shd w:val="clear" w:color="auto" w:fill="D9D9D9" w:themeFill="background1" w:themeFillShade="D9"/>
            <w:vAlign w:val="bottom"/>
          </w:tcPr>
          <w:p w:rsidR="00807AD0" w:rsidRPr="00807AD0" w:rsidRDefault="00807AD0" w:rsidP="003D6AB6">
            <w:pPr>
              <w:ind w:left="360"/>
              <w:jc w:val="center"/>
              <w:rPr>
                <w:b/>
                <w:sz w:val="20"/>
              </w:rPr>
            </w:pPr>
            <w:r w:rsidRPr="00807AD0">
              <w:rPr>
                <w:b/>
                <w:sz w:val="20"/>
              </w:rPr>
              <w:t>YEAR 3</w:t>
            </w:r>
          </w:p>
        </w:tc>
      </w:tr>
      <w:tr w:rsidR="00EB428F" w:rsidRPr="00937016" w:rsidTr="003B20A1">
        <w:trPr>
          <w:cantSplit/>
          <w:trHeight w:val="350"/>
          <w:tblHeader/>
        </w:trPr>
        <w:tc>
          <w:tcPr>
            <w:tcW w:w="3284" w:type="dxa"/>
            <w:gridSpan w:val="2"/>
            <w:shd w:val="clear" w:color="auto" w:fill="D9D9D9" w:themeFill="background1" w:themeFillShade="D9"/>
            <w:vAlign w:val="bottom"/>
          </w:tcPr>
          <w:p w:rsidR="00EB428F" w:rsidRPr="0029665E" w:rsidRDefault="00EB428F" w:rsidP="0029665E">
            <w:pPr>
              <w:rPr>
                <w:b/>
                <w:sz w:val="16"/>
                <w:szCs w:val="12"/>
              </w:rPr>
            </w:pPr>
          </w:p>
        </w:tc>
        <w:tc>
          <w:tcPr>
            <w:tcW w:w="2827" w:type="dxa"/>
            <w:shd w:val="clear" w:color="auto" w:fill="D9D9D9" w:themeFill="background1" w:themeFillShade="D9"/>
            <w:vAlign w:val="bottom"/>
          </w:tcPr>
          <w:p w:rsidR="00EB428F" w:rsidRPr="00807AD0" w:rsidRDefault="00EB428F" w:rsidP="00CE2CAB">
            <w:pPr>
              <w:ind w:left="360"/>
              <w:jc w:val="center"/>
              <w:rPr>
                <w:b/>
                <w:sz w:val="20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  <w:vAlign w:val="bottom"/>
          </w:tcPr>
          <w:p w:rsidR="00EB428F" w:rsidRPr="00807AD0" w:rsidRDefault="00EB428F" w:rsidP="003D6AB6">
            <w:pPr>
              <w:ind w:left="360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  <w:gridSpan w:val="2"/>
            <w:shd w:val="clear" w:color="auto" w:fill="D9D9D9" w:themeFill="background1" w:themeFillShade="D9"/>
            <w:vAlign w:val="center"/>
          </w:tcPr>
          <w:p w:rsidR="00EB428F" w:rsidRPr="003B20A1" w:rsidRDefault="00EB428F" w:rsidP="00EB428F">
            <w:pPr>
              <w:jc w:val="center"/>
              <w:rPr>
                <w:b/>
                <w:sz w:val="20"/>
              </w:rPr>
            </w:pPr>
            <w:r w:rsidRPr="003B20A1">
              <w:rPr>
                <w:b/>
                <w:sz w:val="20"/>
              </w:rPr>
              <w:t>CACFP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EB428F" w:rsidRPr="00807AD0" w:rsidRDefault="00EB428F" w:rsidP="00EB42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SFSP</w:t>
            </w:r>
          </w:p>
        </w:tc>
      </w:tr>
      <w:tr w:rsidR="00EB428F" w:rsidRPr="00937016" w:rsidTr="003B20A1">
        <w:trPr>
          <w:trHeight w:val="245"/>
        </w:trPr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EB428F">
              <w:rPr>
                <w:sz w:val="20"/>
              </w:rPr>
              <w:t xml:space="preserve">Albemarle   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>
              <w:rPr>
                <w:sz w:val="20"/>
              </w:rPr>
              <w:t>Accomack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Alexandria</w:t>
            </w:r>
            <w:r w:rsidR="00440CE0">
              <w:rPr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54" w:type="dxa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Amherst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Alleghany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Arlington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Bath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Amelia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Bedford County</w:t>
            </w:r>
          </w:p>
        </w:tc>
        <w:tc>
          <w:tcPr>
            <w:tcW w:w="956" w:type="dxa"/>
            <w:gridSpan w:val="2"/>
            <w:vAlign w:val="center"/>
          </w:tcPr>
          <w:p w:rsidR="00EB428F" w:rsidRPr="00B274D4" w:rsidRDefault="00EB428F" w:rsidP="00A01D8D">
            <w:pPr>
              <w:pStyle w:val="ListParagraph"/>
              <w:ind w:left="342"/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A01D8D" w:rsidRDefault="00EB428F" w:rsidP="00A01D8D">
            <w:pPr>
              <w:jc w:val="center"/>
              <w:rPr>
                <w:sz w:val="20"/>
              </w:rPr>
            </w:pPr>
            <w:r w:rsidRPr="00A01D8D"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Botetourt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Appomattox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Buckingham</w:t>
            </w:r>
            <w:r w:rsidR="00440CE0">
              <w:rPr>
                <w:sz w:val="20"/>
              </w:rPr>
              <w:t>*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Brunswick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 xml:space="preserve">Augusta 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Charlottesville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Buchanan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Bland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 xml:space="preserve">Chesterfield 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A01D8D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54" w:type="dxa"/>
            <w:vAlign w:val="center"/>
          </w:tcPr>
          <w:p w:rsidR="00EB428F" w:rsidRPr="00EB428F" w:rsidRDefault="00A01D8D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Carroll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Bristol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Craig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A01D8D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Charlotte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Buena Vista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Culpeper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Clarke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 xml:space="preserve">Campbell       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 xml:space="preserve">Danville     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A01D8D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Colonial Beach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Caroline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Dinwiddie</w:t>
            </w:r>
            <w:r w:rsidR="00440CE0">
              <w:rPr>
                <w:sz w:val="20"/>
              </w:rPr>
              <w:t>*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A01D8D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Colonial Heights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 xml:space="preserve">Charles City  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Fauquier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Cumberland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Chesapeake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Fluvanna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Essex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Covington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 xml:space="preserve">Franklin County    </w:t>
            </w:r>
          </w:p>
        </w:tc>
        <w:tc>
          <w:tcPr>
            <w:tcW w:w="956" w:type="dxa"/>
            <w:gridSpan w:val="2"/>
            <w:vAlign w:val="center"/>
          </w:tcPr>
          <w:p w:rsidR="00EB428F" w:rsidRPr="00A01D8D" w:rsidRDefault="00A01D8D" w:rsidP="00A01D8D">
            <w:pPr>
              <w:jc w:val="center"/>
              <w:rPr>
                <w:sz w:val="20"/>
              </w:rPr>
            </w:pPr>
            <w:r w:rsidRPr="00A01D8D">
              <w:rPr>
                <w:sz w:val="20"/>
              </w:rPr>
              <w:t>X</w:t>
            </w:r>
          </w:p>
        </w:tc>
        <w:tc>
          <w:tcPr>
            <w:tcW w:w="754" w:type="dxa"/>
            <w:vAlign w:val="center"/>
          </w:tcPr>
          <w:p w:rsidR="00EB428F" w:rsidRPr="00A01D8D" w:rsidRDefault="00A01D8D" w:rsidP="00A01D8D">
            <w:pPr>
              <w:jc w:val="center"/>
              <w:rPr>
                <w:sz w:val="20"/>
              </w:rPr>
            </w:pPr>
            <w:r w:rsidRPr="00A01D8D"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Falls Church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Dickenson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Galax</w:t>
            </w:r>
            <w:r w:rsidR="00440CE0">
              <w:rPr>
                <w:sz w:val="20"/>
              </w:rPr>
              <w:t>*</w:t>
            </w:r>
            <w:r w:rsidRPr="00B274D4">
              <w:rPr>
                <w:sz w:val="20"/>
              </w:rPr>
              <w:t xml:space="preserve">          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A01D8D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54" w:type="dxa"/>
            <w:vAlign w:val="center"/>
          </w:tcPr>
          <w:p w:rsidR="00EB428F" w:rsidRPr="00EB428F" w:rsidRDefault="00A01D8D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Goochland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Fairfax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Giles</w:t>
            </w:r>
            <w:r w:rsidR="00440CE0">
              <w:rPr>
                <w:sz w:val="20"/>
              </w:rPr>
              <w:t>*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A01D8D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Greene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 xml:space="preserve">Floyd      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Halifax</w:t>
            </w:r>
            <w:r w:rsidR="00440CE0">
              <w:rPr>
                <w:sz w:val="20"/>
              </w:rPr>
              <w:t>*</w:t>
            </w:r>
            <w:r w:rsidRPr="00B274D4">
              <w:rPr>
                <w:sz w:val="20"/>
              </w:rPr>
              <w:t xml:space="preserve">            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A01D8D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Greensville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Franklin City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Hampton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ind w:left="324"/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A01D8D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Henry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 xml:space="preserve">Frederick    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 xml:space="preserve">Hanover       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King George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 xml:space="preserve">Fredericksburg  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Lynchburg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A01D8D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54" w:type="dxa"/>
            <w:vAlign w:val="center"/>
          </w:tcPr>
          <w:p w:rsidR="00EB428F" w:rsidRPr="00EB428F" w:rsidRDefault="00A01D8D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King &amp; Queen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Gloucester</w:t>
            </w:r>
          </w:p>
        </w:tc>
        <w:tc>
          <w:tcPr>
            <w:tcW w:w="2169" w:type="dxa"/>
          </w:tcPr>
          <w:p w:rsidR="00EB428F" w:rsidRPr="00B274D4" w:rsidRDefault="00EB428F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 xml:space="preserve">Madison           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King William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Grayson</w:t>
            </w:r>
          </w:p>
        </w:tc>
        <w:tc>
          <w:tcPr>
            <w:tcW w:w="2169" w:type="dxa"/>
          </w:tcPr>
          <w:p w:rsidR="00EB428F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>
              <w:rPr>
                <w:sz w:val="20"/>
              </w:rPr>
              <w:t xml:space="preserve">Manassas City </w:t>
            </w:r>
            <w:r w:rsidR="00EB428F" w:rsidRPr="00B274D4">
              <w:rPr>
                <w:sz w:val="20"/>
              </w:rPr>
              <w:t xml:space="preserve">     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D236DA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54" w:type="dxa"/>
            <w:vAlign w:val="center"/>
          </w:tcPr>
          <w:p w:rsidR="00EB428F" w:rsidRPr="00EB428F" w:rsidRDefault="00D236DA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Lee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Harrisonburg</w:t>
            </w:r>
          </w:p>
        </w:tc>
        <w:tc>
          <w:tcPr>
            <w:tcW w:w="2169" w:type="dxa"/>
          </w:tcPr>
          <w:p w:rsidR="00EB428F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Mathews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Loudoun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Henrico</w:t>
            </w:r>
          </w:p>
        </w:tc>
        <w:tc>
          <w:tcPr>
            <w:tcW w:w="2169" w:type="dxa"/>
          </w:tcPr>
          <w:p w:rsidR="00EB428F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Middlesex</w:t>
            </w:r>
            <w:r>
              <w:rPr>
                <w:sz w:val="20"/>
              </w:rPr>
              <w:t>*</w:t>
            </w:r>
            <w:r w:rsidR="00EB428F" w:rsidRPr="00B274D4">
              <w:rPr>
                <w:sz w:val="20"/>
              </w:rPr>
              <w:t xml:space="preserve">         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Lunenburg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Highland</w:t>
            </w:r>
          </w:p>
        </w:tc>
        <w:tc>
          <w:tcPr>
            <w:tcW w:w="2169" w:type="dxa"/>
          </w:tcPr>
          <w:p w:rsidR="00EB428F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Nelson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D236DA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B428F" w:rsidRPr="00937016" w:rsidTr="003B20A1">
        <w:tc>
          <w:tcPr>
            <w:tcW w:w="3284" w:type="dxa"/>
            <w:gridSpan w:val="2"/>
          </w:tcPr>
          <w:p w:rsidR="00EB428F" w:rsidRPr="00EB428F" w:rsidRDefault="00EB428F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Manassas Park</w:t>
            </w:r>
          </w:p>
        </w:tc>
        <w:tc>
          <w:tcPr>
            <w:tcW w:w="2827" w:type="dxa"/>
            <w:shd w:val="clear" w:color="auto" w:fill="auto"/>
          </w:tcPr>
          <w:p w:rsidR="00EB428F" w:rsidRPr="00937016" w:rsidRDefault="00EB428F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 xml:space="preserve">Hopewell   </w:t>
            </w:r>
          </w:p>
        </w:tc>
        <w:tc>
          <w:tcPr>
            <w:tcW w:w="2169" w:type="dxa"/>
          </w:tcPr>
          <w:p w:rsidR="00EB428F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New Kent</w:t>
            </w:r>
            <w:r>
              <w:rPr>
                <w:sz w:val="20"/>
              </w:rPr>
              <w:t>*</w:t>
            </w:r>
          </w:p>
        </w:tc>
        <w:tc>
          <w:tcPr>
            <w:tcW w:w="956" w:type="dxa"/>
            <w:gridSpan w:val="2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EB428F" w:rsidRPr="00EB428F" w:rsidRDefault="00EB428F" w:rsidP="00A01D8D">
            <w:pPr>
              <w:jc w:val="center"/>
              <w:rPr>
                <w:sz w:val="20"/>
              </w:rPr>
            </w:pPr>
          </w:p>
        </w:tc>
      </w:tr>
      <w:tr w:rsidR="00A01D8D" w:rsidRPr="00937016" w:rsidTr="003B20A1">
        <w:tc>
          <w:tcPr>
            <w:tcW w:w="3284" w:type="dxa"/>
            <w:gridSpan w:val="2"/>
          </w:tcPr>
          <w:p w:rsidR="00A01D8D" w:rsidRPr="00EB428F" w:rsidRDefault="00A01D8D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 xml:space="preserve">Martinsville </w:t>
            </w:r>
          </w:p>
        </w:tc>
        <w:tc>
          <w:tcPr>
            <w:tcW w:w="2827" w:type="dxa"/>
            <w:shd w:val="clear" w:color="auto" w:fill="auto"/>
          </w:tcPr>
          <w:p w:rsidR="00A01D8D" w:rsidRPr="00937016" w:rsidRDefault="00A01D8D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Isle of Wight</w:t>
            </w:r>
          </w:p>
        </w:tc>
        <w:tc>
          <w:tcPr>
            <w:tcW w:w="2169" w:type="dxa"/>
          </w:tcPr>
          <w:p w:rsidR="00A01D8D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Newport News</w:t>
            </w:r>
          </w:p>
        </w:tc>
        <w:tc>
          <w:tcPr>
            <w:tcW w:w="956" w:type="dxa"/>
            <w:gridSpan w:val="2"/>
            <w:vAlign w:val="center"/>
          </w:tcPr>
          <w:p w:rsidR="00A01D8D" w:rsidRPr="00B274D4" w:rsidRDefault="00A01D8D" w:rsidP="00A01D8D">
            <w:pPr>
              <w:pStyle w:val="ListParagraph"/>
              <w:ind w:left="342"/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A01D8D" w:rsidRPr="00A01D8D" w:rsidRDefault="00D236DA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01D8D" w:rsidRPr="00937016" w:rsidTr="003B20A1">
        <w:tc>
          <w:tcPr>
            <w:tcW w:w="3284" w:type="dxa"/>
            <w:gridSpan w:val="2"/>
          </w:tcPr>
          <w:p w:rsidR="00A01D8D" w:rsidRPr="00EB428F" w:rsidRDefault="00A01D8D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Mecklenburg</w:t>
            </w:r>
          </w:p>
        </w:tc>
        <w:tc>
          <w:tcPr>
            <w:tcW w:w="2827" w:type="dxa"/>
            <w:shd w:val="clear" w:color="auto" w:fill="auto"/>
          </w:tcPr>
          <w:p w:rsidR="00A01D8D" w:rsidRPr="00937016" w:rsidRDefault="00A01D8D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Lancaster</w:t>
            </w:r>
          </w:p>
        </w:tc>
        <w:tc>
          <w:tcPr>
            <w:tcW w:w="2169" w:type="dxa"/>
          </w:tcPr>
          <w:p w:rsidR="00A01D8D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 xml:space="preserve">Northumberland    </w:t>
            </w:r>
          </w:p>
        </w:tc>
        <w:tc>
          <w:tcPr>
            <w:tcW w:w="956" w:type="dxa"/>
            <w:gridSpan w:val="2"/>
            <w:vAlign w:val="center"/>
          </w:tcPr>
          <w:p w:rsidR="00A01D8D" w:rsidRPr="00EB428F" w:rsidRDefault="00A01D8D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A01D8D" w:rsidRPr="00EB428F" w:rsidRDefault="00D236DA" w:rsidP="00A01D8D">
            <w:pPr>
              <w:jc w:val="center"/>
              <w:rPr>
                <w:sz w:val="20"/>
              </w:rPr>
            </w:pPr>
            <w:r w:rsidRPr="00A01D8D">
              <w:rPr>
                <w:sz w:val="20"/>
              </w:rPr>
              <w:t>X</w:t>
            </w:r>
          </w:p>
        </w:tc>
      </w:tr>
      <w:tr w:rsidR="00A01D8D" w:rsidRPr="00937016" w:rsidTr="003B20A1">
        <w:tc>
          <w:tcPr>
            <w:tcW w:w="3284" w:type="dxa"/>
            <w:gridSpan w:val="2"/>
          </w:tcPr>
          <w:p w:rsidR="00A01D8D" w:rsidRPr="00EB428F" w:rsidRDefault="00A01D8D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Montgomery</w:t>
            </w:r>
          </w:p>
        </w:tc>
        <w:tc>
          <w:tcPr>
            <w:tcW w:w="2827" w:type="dxa"/>
            <w:shd w:val="clear" w:color="auto" w:fill="auto"/>
          </w:tcPr>
          <w:p w:rsidR="00A01D8D" w:rsidRPr="00937016" w:rsidRDefault="00A01D8D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 xml:space="preserve">Lexington </w:t>
            </w:r>
          </w:p>
        </w:tc>
        <w:tc>
          <w:tcPr>
            <w:tcW w:w="2169" w:type="dxa"/>
          </w:tcPr>
          <w:p w:rsidR="00A01D8D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Norton</w:t>
            </w:r>
            <w:r>
              <w:rPr>
                <w:sz w:val="20"/>
              </w:rPr>
              <w:t>*</w:t>
            </w:r>
          </w:p>
        </w:tc>
        <w:tc>
          <w:tcPr>
            <w:tcW w:w="956" w:type="dxa"/>
            <w:gridSpan w:val="2"/>
            <w:vAlign w:val="center"/>
          </w:tcPr>
          <w:p w:rsidR="00A01D8D" w:rsidRPr="00EB428F" w:rsidRDefault="00D236DA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54" w:type="dxa"/>
            <w:vAlign w:val="center"/>
          </w:tcPr>
          <w:p w:rsidR="00A01D8D" w:rsidRPr="00EB428F" w:rsidRDefault="00D236DA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01D8D" w:rsidRPr="00937016" w:rsidTr="003B20A1">
        <w:tc>
          <w:tcPr>
            <w:tcW w:w="3284" w:type="dxa"/>
            <w:gridSpan w:val="2"/>
          </w:tcPr>
          <w:p w:rsidR="00A01D8D" w:rsidRPr="00EB428F" w:rsidRDefault="00A01D8D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Norfolk</w:t>
            </w:r>
          </w:p>
        </w:tc>
        <w:tc>
          <w:tcPr>
            <w:tcW w:w="2827" w:type="dxa"/>
            <w:shd w:val="clear" w:color="auto" w:fill="auto"/>
          </w:tcPr>
          <w:p w:rsidR="00A01D8D" w:rsidRPr="00937016" w:rsidRDefault="00A01D8D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 xml:space="preserve">Louisa      </w:t>
            </w:r>
          </w:p>
        </w:tc>
        <w:tc>
          <w:tcPr>
            <w:tcW w:w="2169" w:type="dxa"/>
          </w:tcPr>
          <w:p w:rsidR="00A01D8D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Nottoway</w:t>
            </w:r>
          </w:p>
        </w:tc>
        <w:tc>
          <w:tcPr>
            <w:tcW w:w="956" w:type="dxa"/>
            <w:gridSpan w:val="2"/>
            <w:vAlign w:val="center"/>
          </w:tcPr>
          <w:p w:rsidR="00A01D8D" w:rsidRPr="00EB428F" w:rsidRDefault="00A01D8D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A01D8D" w:rsidRPr="00EB428F" w:rsidRDefault="00D236DA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01D8D" w:rsidRPr="00937016" w:rsidTr="003B20A1">
        <w:tc>
          <w:tcPr>
            <w:tcW w:w="3284" w:type="dxa"/>
            <w:gridSpan w:val="2"/>
          </w:tcPr>
          <w:p w:rsidR="00A01D8D" w:rsidRPr="00EB428F" w:rsidRDefault="00A01D8D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Northampton</w:t>
            </w:r>
          </w:p>
        </w:tc>
        <w:tc>
          <w:tcPr>
            <w:tcW w:w="2827" w:type="dxa"/>
            <w:shd w:val="clear" w:color="auto" w:fill="auto"/>
          </w:tcPr>
          <w:p w:rsidR="00A01D8D" w:rsidRPr="00937016" w:rsidRDefault="00A01D8D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Manassas City</w:t>
            </w:r>
          </w:p>
        </w:tc>
        <w:tc>
          <w:tcPr>
            <w:tcW w:w="2169" w:type="dxa"/>
          </w:tcPr>
          <w:p w:rsidR="00A01D8D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Page</w:t>
            </w:r>
          </w:p>
        </w:tc>
        <w:tc>
          <w:tcPr>
            <w:tcW w:w="956" w:type="dxa"/>
            <w:gridSpan w:val="2"/>
            <w:vAlign w:val="center"/>
          </w:tcPr>
          <w:p w:rsidR="00A01D8D" w:rsidRPr="00EB428F" w:rsidRDefault="00A01D8D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A01D8D" w:rsidRPr="00EB428F" w:rsidRDefault="00D236DA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EB428F" w:rsidRDefault="00D236DA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Patrick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Orange</w:t>
            </w:r>
          </w:p>
        </w:tc>
        <w:tc>
          <w:tcPr>
            <w:tcW w:w="2169" w:type="dxa"/>
          </w:tcPr>
          <w:p w:rsidR="00D236DA" w:rsidRPr="00B274D4" w:rsidRDefault="00D236DA" w:rsidP="008A1126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Prince George</w:t>
            </w:r>
            <w:r>
              <w:rPr>
                <w:sz w:val="20"/>
              </w:rPr>
              <w:t>*</w:t>
            </w:r>
          </w:p>
        </w:tc>
        <w:tc>
          <w:tcPr>
            <w:tcW w:w="956" w:type="dxa"/>
            <w:gridSpan w:val="2"/>
            <w:vAlign w:val="center"/>
          </w:tcPr>
          <w:p w:rsidR="00D236DA" w:rsidRPr="00EB428F" w:rsidRDefault="00D236DA" w:rsidP="00A01D8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D236DA" w:rsidRPr="00EB428F" w:rsidRDefault="00D236DA" w:rsidP="00A01D8D">
            <w:pPr>
              <w:jc w:val="center"/>
              <w:rPr>
                <w:sz w:val="20"/>
              </w:rPr>
            </w:pP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EB428F" w:rsidRDefault="00D236DA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Petersburg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Pittsylvania</w:t>
            </w:r>
          </w:p>
        </w:tc>
        <w:tc>
          <w:tcPr>
            <w:tcW w:w="2169" w:type="dxa"/>
          </w:tcPr>
          <w:p w:rsidR="00D236DA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Prince William</w:t>
            </w:r>
          </w:p>
        </w:tc>
        <w:tc>
          <w:tcPr>
            <w:tcW w:w="956" w:type="dxa"/>
            <w:gridSpan w:val="2"/>
            <w:vAlign w:val="center"/>
          </w:tcPr>
          <w:p w:rsidR="00D236DA" w:rsidRPr="00EB428F" w:rsidRDefault="00D236DA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54" w:type="dxa"/>
            <w:vAlign w:val="center"/>
          </w:tcPr>
          <w:p w:rsidR="00D236DA" w:rsidRPr="00EB428F" w:rsidRDefault="00D236DA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EB428F" w:rsidRDefault="00D236DA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Portsmouth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Poquoson</w:t>
            </w:r>
          </w:p>
        </w:tc>
        <w:tc>
          <w:tcPr>
            <w:tcW w:w="2169" w:type="dxa"/>
          </w:tcPr>
          <w:p w:rsidR="00D236DA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Pulaski</w:t>
            </w:r>
            <w:r>
              <w:rPr>
                <w:sz w:val="20"/>
              </w:rPr>
              <w:t>*</w:t>
            </w:r>
            <w:r w:rsidRPr="00B274D4">
              <w:rPr>
                <w:sz w:val="20"/>
              </w:rPr>
              <w:t xml:space="preserve">            </w:t>
            </w:r>
          </w:p>
        </w:tc>
        <w:tc>
          <w:tcPr>
            <w:tcW w:w="956" w:type="dxa"/>
            <w:gridSpan w:val="2"/>
            <w:vAlign w:val="center"/>
          </w:tcPr>
          <w:p w:rsidR="00D236DA" w:rsidRPr="00EB428F" w:rsidRDefault="00D236DA" w:rsidP="00A01D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54" w:type="dxa"/>
            <w:vAlign w:val="center"/>
          </w:tcPr>
          <w:p w:rsidR="00D236DA" w:rsidRPr="00EB428F" w:rsidRDefault="00D236DA" w:rsidP="00D23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EB428F" w:rsidRDefault="00D236DA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Prince Edward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Powhatan</w:t>
            </w:r>
          </w:p>
        </w:tc>
        <w:tc>
          <w:tcPr>
            <w:tcW w:w="2169" w:type="dxa"/>
          </w:tcPr>
          <w:p w:rsidR="00D236DA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Rappahannock</w:t>
            </w:r>
            <w:r>
              <w:rPr>
                <w:sz w:val="20"/>
              </w:rPr>
              <w:t>*</w:t>
            </w:r>
          </w:p>
        </w:tc>
        <w:tc>
          <w:tcPr>
            <w:tcW w:w="956" w:type="dxa"/>
            <w:gridSpan w:val="2"/>
            <w:vAlign w:val="center"/>
          </w:tcPr>
          <w:p w:rsidR="00D236DA" w:rsidRPr="00EB428F" w:rsidRDefault="00D236DA" w:rsidP="006108A8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:rsidR="00D236DA" w:rsidRPr="00EB428F" w:rsidRDefault="00D236DA" w:rsidP="00EB428F">
            <w:pPr>
              <w:rPr>
                <w:sz w:val="20"/>
              </w:rPr>
            </w:pP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EB428F" w:rsidRDefault="00D236DA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Radford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Richmond County</w:t>
            </w:r>
          </w:p>
        </w:tc>
        <w:tc>
          <w:tcPr>
            <w:tcW w:w="2169" w:type="dxa"/>
          </w:tcPr>
          <w:p w:rsidR="00D236DA" w:rsidRPr="00B274D4" w:rsidRDefault="00D236DA" w:rsidP="006F2870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Richmond City</w:t>
            </w:r>
          </w:p>
        </w:tc>
        <w:tc>
          <w:tcPr>
            <w:tcW w:w="956" w:type="dxa"/>
            <w:gridSpan w:val="2"/>
            <w:vAlign w:val="center"/>
          </w:tcPr>
          <w:p w:rsidR="00D236DA" w:rsidRPr="00D236DA" w:rsidRDefault="00D236DA" w:rsidP="00D236DA">
            <w:pPr>
              <w:jc w:val="center"/>
              <w:rPr>
                <w:sz w:val="20"/>
              </w:rPr>
            </w:pPr>
            <w:r w:rsidRPr="00D236DA">
              <w:rPr>
                <w:sz w:val="20"/>
              </w:rPr>
              <w:t>X</w:t>
            </w:r>
          </w:p>
        </w:tc>
        <w:tc>
          <w:tcPr>
            <w:tcW w:w="754" w:type="dxa"/>
            <w:vAlign w:val="center"/>
          </w:tcPr>
          <w:p w:rsidR="00D236DA" w:rsidRPr="00EB428F" w:rsidRDefault="00D236DA" w:rsidP="006108A8">
            <w:pPr>
              <w:jc w:val="center"/>
              <w:rPr>
                <w:sz w:val="20"/>
              </w:rPr>
            </w:pP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EB428F" w:rsidRDefault="00D236DA" w:rsidP="00EB428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B428F">
              <w:rPr>
                <w:sz w:val="20"/>
              </w:rPr>
              <w:t>Rockingham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Roanoke City</w:t>
            </w:r>
          </w:p>
        </w:tc>
        <w:tc>
          <w:tcPr>
            <w:tcW w:w="2169" w:type="dxa"/>
          </w:tcPr>
          <w:p w:rsidR="00D236DA" w:rsidRPr="00B274D4" w:rsidRDefault="00D236DA" w:rsidP="003A2707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 xml:space="preserve">Roanoke County       </w:t>
            </w:r>
          </w:p>
        </w:tc>
        <w:tc>
          <w:tcPr>
            <w:tcW w:w="956" w:type="dxa"/>
            <w:gridSpan w:val="2"/>
          </w:tcPr>
          <w:p w:rsidR="00D236DA" w:rsidRPr="00A01D8D" w:rsidRDefault="00D236DA" w:rsidP="00A01D8D">
            <w:pPr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D236DA" w:rsidRPr="00A01D8D" w:rsidRDefault="00D236DA" w:rsidP="00D23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37.  </w:t>
            </w:r>
            <w:r w:rsidR="00D236DA" w:rsidRPr="00937016">
              <w:rPr>
                <w:sz w:val="20"/>
              </w:rPr>
              <w:t>Russell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Salem</w:t>
            </w:r>
          </w:p>
        </w:tc>
        <w:tc>
          <w:tcPr>
            <w:tcW w:w="2169" w:type="dxa"/>
          </w:tcPr>
          <w:p w:rsidR="00D236DA" w:rsidRPr="00B274D4" w:rsidRDefault="00D236DA" w:rsidP="00A3035E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Rockbridge</w:t>
            </w:r>
            <w:r>
              <w:rPr>
                <w:sz w:val="20"/>
              </w:rPr>
              <w:t>*</w:t>
            </w:r>
          </w:p>
        </w:tc>
        <w:tc>
          <w:tcPr>
            <w:tcW w:w="956" w:type="dxa"/>
            <w:gridSpan w:val="2"/>
          </w:tcPr>
          <w:p w:rsidR="00D236DA" w:rsidRPr="00A01D8D" w:rsidRDefault="00D236DA" w:rsidP="00A01D8D">
            <w:pPr>
              <w:rPr>
                <w:sz w:val="20"/>
              </w:rPr>
            </w:pPr>
          </w:p>
        </w:tc>
        <w:tc>
          <w:tcPr>
            <w:tcW w:w="754" w:type="dxa"/>
            <w:vAlign w:val="center"/>
          </w:tcPr>
          <w:p w:rsidR="00D236DA" w:rsidRPr="00A01D8D" w:rsidRDefault="00D236DA" w:rsidP="00D236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38. </w:t>
            </w:r>
            <w:r w:rsidR="00D236DA" w:rsidRPr="00937016">
              <w:rPr>
                <w:sz w:val="20"/>
              </w:rPr>
              <w:t>Spotsylvania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 xml:space="preserve">Scott      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Smyth</w:t>
            </w:r>
            <w:r>
              <w:rPr>
                <w:sz w:val="20"/>
              </w:rPr>
              <w:t>*</w:t>
            </w:r>
          </w:p>
        </w:tc>
        <w:tc>
          <w:tcPr>
            <w:tcW w:w="956" w:type="dxa"/>
            <w:gridSpan w:val="2"/>
          </w:tcPr>
          <w:p w:rsidR="00D236DA" w:rsidRPr="00A01D8D" w:rsidRDefault="00D236DA" w:rsidP="00A01D8D">
            <w:pPr>
              <w:rPr>
                <w:sz w:val="20"/>
              </w:rPr>
            </w:pPr>
          </w:p>
        </w:tc>
        <w:tc>
          <w:tcPr>
            <w:tcW w:w="754" w:type="dxa"/>
          </w:tcPr>
          <w:p w:rsidR="00D236DA" w:rsidRPr="00A01D8D" w:rsidRDefault="00D236DA" w:rsidP="00A01D8D">
            <w:pPr>
              <w:rPr>
                <w:sz w:val="20"/>
              </w:rPr>
            </w:pP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39. </w:t>
            </w:r>
            <w:r w:rsidR="00D236DA" w:rsidRPr="00937016">
              <w:rPr>
                <w:sz w:val="20"/>
              </w:rPr>
              <w:t>Suffolk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Shenandoah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Southampton</w:t>
            </w:r>
          </w:p>
        </w:tc>
        <w:tc>
          <w:tcPr>
            <w:tcW w:w="956" w:type="dxa"/>
            <w:gridSpan w:val="2"/>
          </w:tcPr>
          <w:p w:rsidR="00D236DA" w:rsidRPr="00A01D8D" w:rsidRDefault="00D236DA" w:rsidP="00000738">
            <w:pPr>
              <w:rPr>
                <w:sz w:val="20"/>
              </w:rPr>
            </w:pPr>
          </w:p>
        </w:tc>
        <w:tc>
          <w:tcPr>
            <w:tcW w:w="754" w:type="dxa"/>
          </w:tcPr>
          <w:p w:rsidR="00D236DA" w:rsidRPr="00A01D8D" w:rsidRDefault="00D236DA" w:rsidP="00000738">
            <w:pPr>
              <w:rPr>
                <w:sz w:val="20"/>
              </w:rPr>
            </w:pP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40. </w:t>
            </w:r>
            <w:r w:rsidR="00D236DA" w:rsidRPr="00937016">
              <w:rPr>
                <w:sz w:val="20"/>
              </w:rPr>
              <w:t>Tazewell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Surry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Stafford</w:t>
            </w:r>
            <w:r>
              <w:rPr>
                <w:sz w:val="20"/>
              </w:rPr>
              <w:t>*</w:t>
            </w:r>
          </w:p>
        </w:tc>
        <w:tc>
          <w:tcPr>
            <w:tcW w:w="948" w:type="dxa"/>
          </w:tcPr>
          <w:p w:rsidR="00D236DA" w:rsidRPr="00A01D8D" w:rsidRDefault="00D236DA" w:rsidP="00000738">
            <w:pPr>
              <w:rPr>
                <w:sz w:val="20"/>
              </w:rPr>
            </w:pPr>
          </w:p>
        </w:tc>
        <w:tc>
          <w:tcPr>
            <w:tcW w:w="762" w:type="dxa"/>
            <w:gridSpan w:val="2"/>
          </w:tcPr>
          <w:p w:rsidR="00D236DA" w:rsidRPr="00A01D8D" w:rsidRDefault="00D236DA" w:rsidP="00000738">
            <w:pPr>
              <w:rPr>
                <w:sz w:val="20"/>
              </w:rPr>
            </w:pP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41. </w:t>
            </w:r>
            <w:r w:rsidR="00D236DA" w:rsidRPr="00937016">
              <w:rPr>
                <w:sz w:val="20"/>
              </w:rPr>
              <w:t>West Point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Virginia Beach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Staunton</w:t>
            </w:r>
            <w:r>
              <w:rPr>
                <w:sz w:val="20"/>
              </w:rPr>
              <w:t>*</w:t>
            </w:r>
          </w:p>
        </w:tc>
        <w:tc>
          <w:tcPr>
            <w:tcW w:w="948" w:type="dxa"/>
            <w:vAlign w:val="center"/>
          </w:tcPr>
          <w:p w:rsidR="00D236DA" w:rsidRPr="00EB428F" w:rsidRDefault="00D236DA" w:rsidP="00000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62" w:type="dxa"/>
            <w:gridSpan w:val="2"/>
            <w:vAlign w:val="center"/>
          </w:tcPr>
          <w:p w:rsidR="00D236DA" w:rsidRPr="00EB428F" w:rsidRDefault="00D236DA" w:rsidP="00000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42. </w:t>
            </w:r>
            <w:r w:rsidR="00D236DA" w:rsidRPr="00937016">
              <w:rPr>
                <w:sz w:val="20"/>
              </w:rPr>
              <w:t>Winchester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Warren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Sussex</w:t>
            </w:r>
            <w:r>
              <w:rPr>
                <w:sz w:val="20"/>
              </w:rPr>
              <w:t>*</w:t>
            </w:r>
          </w:p>
        </w:tc>
        <w:tc>
          <w:tcPr>
            <w:tcW w:w="948" w:type="dxa"/>
          </w:tcPr>
          <w:p w:rsidR="00D236DA" w:rsidRPr="00EB428F" w:rsidRDefault="00D236DA" w:rsidP="00000738">
            <w:pPr>
              <w:rPr>
                <w:sz w:val="20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D236DA" w:rsidRPr="00EB428F" w:rsidRDefault="00D236DA" w:rsidP="00000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43. </w:t>
            </w:r>
            <w:r w:rsidR="00D236DA" w:rsidRPr="00937016">
              <w:rPr>
                <w:sz w:val="20"/>
              </w:rPr>
              <w:t>York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Westmoreland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Washington</w:t>
            </w:r>
            <w:r>
              <w:rPr>
                <w:sz w:val="20"/>
              </w:rPr>
              <w:t>*</w:t>
            </w:r>
          </w:p>
        </w:tc>
        <w:tc>
          <w:tcPr>
            <w:tcW w:w="948" w:type="dxa"/>
          </w:tcPr>
          <w:p w:rsidR="00D236DA" w:rsidRPr="00EB428F" w:rsidRDefault="00D236DA" w:rsidP="00000738">
            <w:pPr>
              <w:rPr>
                <w:sz w:val="20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D236DA" w:rsidRPr="00EB428F" w:rsidRDefault="00D236DA" w:rsidP="00000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3B20A1" w:rsidRDefault="003B20A1" w:rsidP="003B20A1">
            <w:pPr>
              <w:rPr>
                <w:sz w:val="20"/>
              </w:rPr>
            </w:pPr>
            <w:r w:rsidRPr="003B20A1">
              <w:rPr>
                <w:sz w:val="20"/>
              </w:rPr>
              <w:t xml:space="preserve">44. </w:t>
            </w:r>
            <w:r w:rsidR="00D236DA" w:rsidRPr="00ED1E6F">
              <w:rPr>
                <w:b/>
                <w:sz w:val="20"/>
              </w:rPr>
              <w:t xml:space="preserve">RCCI </w:t>
            </w:r>
            <w:r w:rsidR="00D236DA" w:rsidRPr="003B20A1">
              <w:rPr>
                <w:sz w:val="20"/>
              </w:rPr>
              <w:t>- VSDB – Staunton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Williamsburg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Waynesboro</w:t>
            </w:r>
            <w:r>
              <w:rPr>
                <w:sz w:val="20"/>
              </w:rPr>
              <w:t>*</w:t>
            </w:r>
          </w:p>
        </w:tc>
        <w:tc>
          <w:tcPr>
            <w:tcW w:w="948" w:type="dxa"/>
          </w:tcPr>
          <w:p w:rsidR="00D236DA" w:rsidRPr="00EB428F" w:rsidRDefault="00D236DA" w:rsidP="00000738">
            <w:pPr>
              <w:rPr>
                <w:sz w:val="20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D236DA" w:rsidRPr="00EB428F" w:rsidRDefault="00D236DA" w:rsidP="00000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3B20A1" w:rsidRDefault="003B20A1" w:rsidP="003B20A1">
            <w:pPr>
              <w:rPr>
                <w:sz w:val="20"/>
              </w:rPr>
            </w:pPr>
            <w:r w:rsidRPr="003B20A1">
              <w:rPr>
                <w:sz w:val="20"/>
              </w:rPr>
              <w:t xml:space="preserve">45. </w:t>
            </w:r>
            <w:r w:rsidR="00D236DA" w:rsidRPr="00ED1E6F">
              <w:rPr>
                <w:b/>
                <w:sz w:val="20"/>
              </w:rPr>
              <w:t>RCCI</w:t>
            </w:r>
            <w:r w:rsidR="00D236DA" w:rsidRPr="003B20A1">
              <w:rPr>
                <w:sz w:val="20"/>
              </w:rPr>
              <w:t xml:space="preserve"> - Commonwealth Challenge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b/>
                <w:sz w:val="20"/>
              </w:rPr>
              <w:t>RCCI</w:t>
            </w:r>
            <w:r w:rsidRPr="00937016">
              <w:rPr>
                <w:sz w:val="20"/>
              </w:rPr>
              <w:t>- Dept. of Juvenile Justice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Wise</w:t>
            </w:r>
            <w:r>
              <w:rPr>
                <w:sz w:val="20"/>
              </w:rPr>
              <w:t>*</w:t>
            </w:r>
          </w:p>
        </w:tc>
        <w:tc>
          <w:tcPr>
            <w:tcW w:w="948" w:type="dxa"/>
          </w:tcPr>
          <w:p w:rsidR="00D236DA" w:rsidRPr="00EB428F" w:rsidRDefault="00D236DA" w:rsidP="00000738">
            <w:pPr>
              <w:rPr>
                <w:sz w:val="20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D236DA" w:rsidRPr="00EB428F" w:rsidRDefault="00D236DA" w:rsidP="00000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46. </w:t>
            </w:r>
            <w:r w:rsidR="00D236DA" w:rsidRPr="00937016">
              <w:rPr>
                <w:sz w:val="20"/>
              </w:rPr>
              <w:t xml:space="preserve">AJC Episcopal School                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Eastern Mennonite H.S.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Wythe</w:t>
            </w:r>
          </w:p>
        </w:tc>
        <w:tc>
          <w:tcPr>
            <w:tcW w:w="948" w:type="dxa"/>
          </w:tcPr>
          <w:p w:rsidR="00D236DA" w:rsidRPr="00EB428F" w:rsidRDefault="00D236DA" w:rsidP="00000738">
            <w:pPr>
              <w:rPr>
                <w:sz w:val="20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D236DA" w:rsidRPr="00EB428F" w:rsidRDefault="00D236DA" w:rsidP="000007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47. </w:t>
            </w:r>
            <w:r w:rsidR="00D236DA" w:rsidRPr="00937016">
              <w:rPr>
                <w:sz w:val="20"/>
              </w:rPr>
              <w:t>Calvary SDA School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Holy Cross Academy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b/>
                <w:sz w:val="20"/>
              </w:rPr>
              <w:t>RCCI</w:t>
            </w:r>
            <w:r w:rsidRPr="00B274D4">
              <w:rPr>
                <w:sz w:val="20"/>
              </w:rPr>
              <w:t xml:space="preserve">- Commonwealth Ctr. for </w:t>
            </w:r>
            <w:r w:rsidRPr="00B274D4">
              <w:rPr>
                <w:sz w:val="20"/>
              </w:rPr>
              <w:tab/>
              <w:t>Children and Adolescents</w:t>
            </w:r>
          </w:p>
        </w:tc>
        <w:tc>
          <w:tcPr>
            <w:tcW w:w="948" w:type="dxa"/>
          </w:tcPr>
          <w:p w:rsidR="00D236DA" w:rsidRPr="00B274D4" w:rsidRDefault="00D236DA" w:rsidP="00000738">
            <w:pPr>
              <w:pStyle w:val="ListParagraph"/>
              <w:ind w:left="342"/>
              <w:rPr>
                <w:sz w:val="20"/>
              </w:rPr>
            </w:pPr>
          </w:p>
        </w:tc>
        <w:tc>
          <w:tcPr>
            <w:tcW w:w="762" w:type="dxa"/>
            <w:gridSpan w:val="2"/>
          </w:tcPr>
          <w:p w:rsidR="00D236DA" w:rsidRPr="00B274D4" w:rsidRDefault="00D236DA" w:rsidP="00000738">
            <w:pPr>
              <w:pStyle w:val="ListParagraph"/>
              <w:ind w:left="342"/>
              <w:rPr>
                <w:sz w:val="20"/>
              </w:rPr>
            </w:pP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48. </w:t>
            </w:r>
            <w:r w:rsidR="00D236DA" w:rsidRPr="00937016">
              <w:rPr>
                <w:sz w:val="20"/>
              </w:rPr>
              <w:t>Cathedral of Faith School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Little Lambs Academy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Elijah House Academy</w:t>
            </w:r>
          </w:p>
        </w:tc>
        <w:tc>
          <w:tcPr>
            <w:tcW w:w="948" w:type="dxa"/>
          </w:tcPr>
          <w:p w:rsidR="00D236DA" w:rsidRPr="00B274D4" w:rsidRDefault="00D236DA" w:rsidP="00000738">
            <w:pPr>
              <w:pStyle w:val="ListParagraph"/>
              <w:ind w:left="342"/>
              <w:rPr>
                <w:sz w:val="20"/>
              </w:rPr>
            </w:pPr>
          </w:p>
        </w:tc>
        <w:tc>
          <w:tcPr>
            <w:tcW w:w="762" w:type="dxa"/>
            <w:gridSpan w:val="2"/>
          </w:tcPr>
          <w:p w:rsidR="00D236DA" w:rsidRPr="00B274D4" w:rsidRDefault="00D236DA" w:rsidP="00000738">
            <w:pPr>
              <w:pStyle w:val="ListParagraph"/>
              <w:ind w:left="342"/>
              <w:rPr>
                <w:sz w:val="20"/>
              </w:rPr>
            </w:pP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49. </w:t>
            </w:r>
            <w:r w:rsidR="00D236DA" w:rsidRPr="00937016">
              <w:rPr>
                <w:sz w:val="20"/>
              </w:rPr>
              <w:t>The House of Restoration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 xml:space="preserve">Phillips School at Annandale 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Grafton School</w:t>
            </w:r>
          </w:p>
        </w:tc>
        <w:tc>
          <w:tcPr>
            <w:tcW w:w="948" w:type="dxa"/>
          </w:tcPr>
          <w:p w:rsidR="00D236DA" w:rsidRPr="00EB428F" w:rsidRDefault="00D236DA" w:rsidP="00000738">
            <w:pPr>
              <w:rPr>
                <w:sz w:val="20"/>
              </w:rPr>
            </w:pPr>
          </w:p>
        </w:tc>
        <w:tc>
          <w:tcPr>
            <w:tcW w:w="762" w:type="dxa"/>
            <w:gridSpan w:val="2"/>
          </w:tcPr>
          <w:p w:rsidR="00D236DA" w:rsidRPr="00EB428F" w:rsidRDefault="00D236DA" w:rsidP="00000738">
            <w:pPr>
              <w:rPr>
                <w:sz w:val="20"/>
              </w:rPr>
            </w:pP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50. </w:t>
            </w:r>
            <w:r w:rsidR="00D236DA" w:rsidRPr="00937016">
              <w:rPr>
                <w:sz w:val="20"/>
              </w:rPr>
              <w:t>Leary Educational Foundation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 xml:space="preserve">Tyler Village of </w:t>
            </w:r>
            <w:proofErr w:type="spellStart"/>
            <w:r w:rsidRPr="00937016">
              <w:rPr>
                <w:sz w:val="20"/>
              </w:rPr>
              <w:t>ChildHelp</w:t>
            </w:r>
            <w:proofErr w:type="spellEnd"/>
            <w:r w:rsidRPr="00937016">
              <w:rPr>
                <w:sz w:val="20"/>
              </w:rPr>
              <w:t xml:space="preserve"> 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Jackson-</w:t>
            </w:r>
            <w:proofErr w:type="spellStart"/>
            <w:r w:rsidRPr="00B274D4">
              <w:rPr>
                <w:sz w:val="20"/>
              </w:rPr>
              <w:t>Feild</w:t>
            </w:r>
            <w:proofErr w:type="spellEnd"/>
            <w:r w:rsidRPr="00B274D4">
              <w:rPr>
                <w:sz w:val="20"/>
              </w:rPr>
              <w:t xml:space="preserve"> Home</w:t>
            </w:r>
          </w:p>
        </w:tc>
        <w:tc>
          <w:tcPr>
            <w:tcW w:w="948" w:type="dxa"/>
          </w:tcPr>
          <w:p w:rsidR="00D236DA" w:rsidRPr="00B274D4" w:rsidRDefault="00D236DA" w:rsidP="00000738">
            <w:pPr>
              <w:pStyle w:val="ListParagraph"/>
              <w:ind w:left="342"/>
              <w:rPr>
                <w:sz w:val="20"/>
              </w:rPr>
            </w:pPr>
          </w:p>
        </w:tc>
        <w:tc>
          <w:tcPr>
            <w:tcW w:w="762" w:type="dxa"/>
            <w:gridSpan w:val="2"/>
          </w:tcPr>
          <w:p w:rsidR="00D236DA" w:rsidRPr="00B274D4" w:rsidRDefault="00D236DA" w:rsidP="00000738">
            <w:pPr>
              <w:pStyle w:val="ListParagraph"/>
              <w:ind w:left="342"/>
              <w:rPr>
                <w:sz w:val="20"/>
              </w:rPr>
            </w:pP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51. </w:t>
            </w:r>
            <w:r w:rsidR="00D236DA" w:rsidRPr="00937016">
              <w:rPr>
                <w:sz w:val="20"/>
              </w:rPr>
              <w:t>Restorative Youth Services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United Methodist Family Services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Park Place</w:t>
            </w:r>
          </w:p>
        </w:tc>
        <w:tc>
          <w:tcPr>
            <w:tcW w:w="948" w:type="dxa"/>
          </w:tcPr>
          <w:p w:rsidR="00D236DA" w:rsidRPr="00EB428F" w:rsidRDefault="00D236DA" w:rsidP="00000738">
            <w:pPr>
              <w:rPr>
                <w:sz w:val="20"/>
              </w:rPr>
            </w:pPr>
          </w:p>
        </w:tc>
        <w:tc>
          <w:tcPr>
            <w:tcW w:w="762" w:type="dxa"/>
            <w:gridSpan w:val="2"/>
          </w:tcPr>
          <w:p w:rsidR="00D236DA" w:rsidRPr="00EB428F" w:rsidRDefault="00D236DA" w:rsidP="00000738">
            <w:pPr>
              <w:rPr>
                <w:sz w:val="20"/>
              </w:rPr>
            </w:pPr>
          </w:p>
        </w:tc>
      </w:tr>
      <w:tr w:rsidR="00D236DA" w:rsidRPr="00937016" w:rsidTr="003B20A1">
        <w:tc>
          <w:tcPr>
            <w:tcW w:w="3284" w:type="dxa"/>
            <w:gridSpan w:val="2"/>
          </w:tcPr>
          <w:p w:rsidR="00D236DA" w:rsidRPr="00937016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52. </w:t>
            </w:r>
            <w:r w:rsidR="00D236DA" w:rsidRPr="00937016">
              <w:rPr>
                <w:sz w:val="20"/>
              </w:rPr>
              <w:t>St. Andrews School</w:t>
            </w:r>
          </w:p>
        </w:tc>
        <w:tc>
          <w:tcPr>
            <w:tcW w:w="2827" w:type="dxa"/>
            <w:shd w:val="clear" w:color="auto" w:fill="auto"/>
          </w:tcPr>
          <w:p w:rsidR="00D236DA" w:rsidRPr="00937016" w:rsidRDefault="00D236DA" w:rsidP="006F287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0"/>
              </w:rPr>
            </w:pPr>
            <w:r w:rsidRPr="00937016">
              <w:rPr>
                <w:sz w:val="20"/>
              </w:rPr>
              <w:t>Youth for Tomorrow</w:t>
            </w: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St. Mary’s Home for Children</w:t>
            </w:r>
          </w:p>
        </w:tc>
        <w:tc>
          <w:tcPr>
            <w:tcW w:w="948" w:type="dxa"/>
          </w:tcPr>
          <w:p w:rsidR="00D236DA" w:rsidRPr="00B274D4" w:rsidRDefault="00D236DA" w:rsidP="00000738">
            <w:pPr>
              <w:pStyle w:val="ListParagraph"/>
              <w:ind w:left="342"/>
              <w:rPr>
                <w:sz w:val="20"/>
              </w:rPr>
            </w:pPr>
          </w:p>
        </w:tc>
        <w:tc>
          <w:tcPr>
            <w:tcW w:w="762" w:type="dxa"/>
            <w:gridSpan w:val="2"/>
          </w:tcPr>
          <w:p w:rsidR="00D236DA" w:rsidRPr="00B274D4" w:rsidRDefault="00D236DA" w:rsidP="00000738">
            <w:pPr>
              <w:pStyle w:val="ListParagraph"/>
              <w:ind w:left="342"/>
              <w:rPr>
                <w:sz w:val="20"/>
              </w:rPr>
            </w:pPr>
          </w:p>
        </w:tc>
      </w:tr>
      <w:tr w:rsidR="00D236DA" w:rsidRPr="00500390" w:rsidTr="003B20A1">
        <w:tc>
          <w:tcPr>
            <w:tcW w:w="3284" w:type="dxa"/>
            <w:gridSpan w:val="2"/>
          </w:tcPr>
          <w:p w:rsidR="00D236DA" w:rsidRPr="003B20A1" w:rsidRDefault="003B20A1" w:rsidP="003B20A1">
            <w:pPr>
              <w:rPr>
                <w:sz w:val="20"/>
              </w:rPr>
            </w:pPr>
            <w:r>
              <w:rPr>
                <w:sz w:val="20"/>
              </w:rPr>
              <w:t xml:space="preserve">53. </w:t>
            </w:r>
            <w:r w:rsidR="00D236DA" w:rsidRPr="003B20A1">
              <w:rPr>
                <w:sz w:val="20"/>
              </w:rPr>
              <w:t>STEP</w:t>
            </w:r>
          </w:p>
        </w:tc>
        <w:tc>
          <w:tcPr>
            <w:tcW w:w="2827" w:type="dxa"/>
          </w:tcPr>
          <w:p w:rsidR="00D236DA" w:rsidRPr="00937016" w:rsidRDefault="00D236DA" w:rsidP="006F2870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2169" w:type="dxa"/>
          </w:tcPr>
          <w:p w:rsidR="00D236DA" w:rsidRPr="00B274D4" w:rsidRDefault="00D236DA" w:rsidP="00000738">
            <w:pPr>
              <w:pStyle w:val="ListParagraph"/>
              <w:numPr>
                <w:ilvl w:val="0"/>
                <w:numId w:val="8"/>
              </w:numPr>
              <w:ind w:left="342" w:hanging="342"/>
              <w:rPr>
                <w:sz w:val="20"/>
              </w:rPr>
            </w:pPr>
            <w:r w:rsidRPr="00B274D4">
              <w:rPr>
                <w:sz w:val="20"/>
              </w:rPr>
              <w:t>Virginia Dependents School System/Quantico</w:t>
            </w:r>
          </w:p>
        </w:tc>
        <w:tc>
          <w:tcPr>
            <w:tcW w:w="948" w:type="dxa"/>
          </w:tcPr>
          <w:p w:rsidR="00D236DA" w:rsidRPr="00B274D4" w:rsidRDefault="00D236DA" w:rsidP="00000738">
            <w:pPr>
              <w:pStyle w:val="ListParagraph"/>
              <w:ind w:left="342"/>
              <w:rPr>
                <w:sz w:val="20"/>
              </w:rPr>
            </w:pPr>
          </w:p>
        </w:tc>
        <w:tc>
          <w:tcPr>
            <w:tcW w:w="762" w:type="dxa"/>
            <w:gridSpan w:val="2"/>
          </w:tcPr>
          <w:p w:rsidR="00D236DA" w:rsidRPr="00B274D4" w:rsidRDefault="00D236DA" w:rsidP="00000738">
            <w:pPr>
              <w:pStyle w:val="ListParagraph"/>
              <w:ind w:left="342"/>
              <w:rPr>
                <w:sz w:val="20"/>
              </w:rPr>
            </w:pPr>
          </w:p>
        </w:tc>
      </w:tr>
    </w:tbl>
    <w:p w:rsidR="007916E6" w:rsidRDefault="008F2FF6" w:rsidP="006F2870"/>
    <w:p w:rsidR="00440CE0" w:rsidRDefault="00440CE0" w:rsidP="006F2870"/>
    <w:p w:rsidR="00440CE0" w:rsidRPr="00440CE0" w:rsidRDefault="00440CE0" w:rsidP="00440CE0">
      <w:pPr>
        <w:tabs>
          <w:tab w:val="left" w:pos="1853"/>
        </w:tabs>
        <w:rPr>
          <w:sz w:val="21"/>
        </w:rPr>
      </w:pPr>
      <w:r>
        <w:rPr>
          <w:sz w:val="21"/>
        </w:rPr>
        <w:t>*</w:t>
      </w:r>
      <w:r w:rsidRPr="00440CE0">
        <w:rPr>
          <w:sz w:val="21"/>
        </w:rPr>
        <w:t>Procurement</w:t>
      </w:r>
      <w:r>
        <w:rPr>
          <w:sz w:val="21"/>
        </w:rPr>
        <w:t xml:space="preserve"> reviews 2018-2019</w:t>
      </w:r>
    </w:p>
    <w:p w:rsidR="00440CE0" w:rsidRDefault="00440CE0" w:rsidP="00440CE0">
      <w:pPr>
        <w:pStyle w:val="ListParagraph"/>
      </w:pPr>
    </w:p>
    <w:sectPr w:rsidR="00440CE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D4" w:rsidRDefault="00B274D4" w:rsidP="00B274D4">
      <w:r>
        <w:separator/>
      </w:r>
    </w:p>
  </w:endnote>
  <w:endnote w:type="continuationSeparator" w:id="0">
    <w:p w:rsidR="00B274D4" w:rsidRDefault="00B274D4" w:rsidP="00B2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D4" w:rsidRDefault="00B274D4" w:rsidP="00B274D4">
      <w:r>
        <w:separator/>
      </w:r>
    </w:p>
  </w:footnote>
  <w:footnote w:type="continuationSeparator" w:id="0">
    <w:p w:rsidR="00B274D4" w:rsidRDefault="00B274D4" w:rsidP="00B27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59" w:rsidRPr="00203659" w:rsidRDefault="00203659" w:rsidP="00882DDD">
    <w:pPr>
      <w:pStyle w:val="Header"/>
      <w:tabs>
        <w:tab w:val="clear" w:pos="9360"/>
        <w:tab w:val="right" w:pos="10080"/>
      </w:tabs>
      <w:jc w:val="right"/>
      <w:rPr>
        <w:bCs/>
        <w:sz w:val="20"/>
      </w:rPr>
    </w:pPr>
    <w:r>
      <w:rPr>
        <w:bCs/>
        <w:sz w:val="20"/>
      </w:rPr>
      <w:tab/>
    </w:r>
    <w:r>
      <w:rPr>
        <w:bCs/>
        <w:sz w:val="20"/>
      </w:rPr>
      <w:tab/>
    </w:r>
    <w:r w:rsidR="00882DDD">
      <w:rPr>
        <w:bCs/>
        <w:sz w:val="20"/>
      </w:rPr>
      <w:t xml:space="preserve">     </w:t>
    </w:r>
    <w:r w:rsidRPr="00203659">
      <w:rPr>
        <w:bCs/>
        <w:sz w:val="20"/>
      </w:rPr>
      <w:t>Attachment A, Memo No</w:t>
    </w:r>
    <w:r w:rsidR="00AC4B99">
      <w:rPr>
        <w:bCs/>
        <w:sz w:val="20"/>
      </w:rPr>
      <w:t>.</w:t>
    </w:r>
    <w:r w:rsidR="00AB5FDD">
      <w:rPr>
        <w:bCs/>
        <w:sz w:val="20"/>
      </w:rPr>
      <w:t xml:space="preserve"> 246</w:t>
    </w:r>
    <w:r w:rsidRPr="00203659">
      <w:rPr>
        <w:bCs/>
        <w:sz w:val="20"/>
      </w:rPr>
      <w:t>-18</w:t>
    </w:r>
  </w:p>
  <w:p w:rsidR="00203659" w:rsidRPr="00203659" w:rsidRDefault="00882DDD" w:rsidP="00882DDD">
    <w:pPr>
      <w:pStyle w:val="Header"/>
      <w:tabs>
        <w:tab w:val="clear" w:pos="9360"/>
        <w:tab w:val="right" w:pos="10080"/>
      </w:tabs>
      <w:jc w:val="right"/>
      <w:rPr>
        <w:bCs/>
        <w:sz w:val="20"/>
      </w:rPr>
    </w:pPr>
    <w:r>
      <w:rPr>
        <w:bCs/>
        <w:sz w:val="20"/>
      </w:rPr>
      <w:t xml:space="preserve">                                                        </w:t>
    </w:r>
    <w:r>
      <w:rPr>
        <w:bCs/>
        <w:sz w:val="20"/>
      </w:rPr>
      <w:tab/>
      <w:t xml:space="preserve">    </w:t>
    </w:r>
    <w:r>
      <w:rPr>
        <w:bCs/>
        <w:sz w:val="20"/>
      </w:rPr>
      <w:tab/>
    </w:r>
    <w:r w:rsidR="00203659" w:rsidRPr="00203659">
      <w:rPr>
        <w:bCs/>
        <w:sz w:val="20"/>
      </w:rPr>
      <w:t>September 7, 2018</w:t>
    </w:r>
  </w:p>
  <w:p w:rsidR="00B274D4" w:rsidRDefault="00B274D4" w:rsidP="00B274D4">
    <w:pPr>
      <w:pStyle w:val="Header"/>
      <w:jc w:val="center"/>
    </w:pPr>
    <w:r>
      <w:rPr>
        <w:bCs/>
      </w:rPr>
      <w:t>Federal Programs Administrative</w:t>
    </w:r>
    <w:r w:rsidRPr="007675E1">
      <w:t xml:space="preserve"> Review</w:t>
    </w:r>
    <w:r>
      <w:t xml:space="preserve"> (FPAR)</w:t>
    </w:r>
    <w:r w:rsidRPr="007675E1">
      <w:t xml:space="preserve"> </w:t>
    </w:r>
    <w:r>
      <w:t>Process</w:t>
    </w:r>
  </w:p>
  <w:p w:rsidR="00B274D4" w:rsidRPr="00B832DC" w:rsidRDefault="003B20A1" w:rsidP="00B274D4">
    <w:pPr>
      <w:pStyle w:val="Header"/>
      <w:jc w:val="center"/>
    </w:pPr>
    <w:r>
      <w:t>Appendix A:</w:t>
    </w:r>
    <w:r w:rsidR="00B274D4">
      <w:t xml:space="preserve"> Master 3 Year Cycle</w:t>
    </w:r>
  </w:p>
  <w:p w:rsidR="00B274D4" w:rsidRDefault="00B27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B90"/>
    <w:multiLevelType w:val="multilevel"/>
    <w:tmpl w:val="4FD2C318"/>
    <w:styleLink w:val="SNP-SOPs"/>
    <w:lvl w:ilvl="0">
      <w:start w:val="1"/>
      <w:numFmt w:val="upperRoman"/>
      <w:lvlText w:val="%1. "/>
      <w:lvlJc w:val="left"/>
      <w:pPr>
        <w:ind w:left="504" w:hanging="504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2. "/>
      <w:lvlJc w:val="left"/>
      <w:pPr>
        <w:ind w:left="936" w:hanging="432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left"/>
      <w:pPr>
        <w:ind w:left="1368" w:hanging="432"/>
      </w:pPr>
      <w:rPr>
        <w:rFonts w:ascii="Times New Roman" w:hAnsi="Times New Roman" w:hint="default"/>
        <w:sz w:val="24"/>
      </w:rPr>
    </w:lvl>
    <w:lvl w:ilvl="3">
      <w:start w:val="1"/>
      <w:numFmt w:val="lowerRoman"/>
      <w:lvlText w:val="(%4)"/>
      <w:lvlJc w:val="left"/>
      <w:pPr>
        <w:ind w:left="1800" w:hanging="576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2232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5342CA"/>
    <w:multiLevelType w:val="multilevel"/>
    <w:tmpl w:val="07BE56C0"/>
    <w:styleLink w:val="StepbyStep"/>
    <w:lvl w:ilvl="0">
      <w:start w:val="1"/>
      <w:numFmt w:val="decimal"/>
      <w:lvlText w:val="Step 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122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440" w:hanging="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576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09D5F45"/>
    <w:multiLevelType w:val="hybridMultilevel"/>
    <w:tmpl w:val="C83ADB3C"/>
    <w:lvl w:ilvl="0" w:tplc="47364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A4318CA"/>
    <w:multiLevelType w:val="hybridMultilevel"/>
    <w:tmpl w:val="5278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D4AD2"/>
    <w:multiLevelType w:val="hybridMultilevel"/>
    <w:tmpl w:val="99E0C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1BCB"/>
    <w:multiLevelType w:val="hybridMultilevel"/>
    <w:tmpl w:val="CA220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A64D6D"/>
    <w:multiLevelType w:val="hybridMultilevel"/>
    <w:tmpl w:val="062E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63101"/>
    <w:multiLevelType w:val="hybridMultilevel"/>
    <w:tmpl w:val="0D586A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512D8"/>
    <w:multiLevelType w:val="multilevel"/>
    <w:tmpl w:val="FA588354"/>
    <w:styleLink w:val="NewStyle-customA"/>
    <w:lvl w:ilvl="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hint="default"/>
        <w:caps w:val="0"/>
        <w:small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lowerRoman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50162A6A"/>
    <w:multiLevelType w:val="hybridMultilevel"/>
    <w:tmpl w:val="99980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EE26DE"/>
    <w:multiLevelType w:val="hybridMultilevel"/>
    <w:tmpl w:val="C15C8EAA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732C4"/>
    <w:multiLevelType w:val="hybridMultilevel"/>
    <w:tmpl w:val="8C26F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87C48"/>
    <w:multiLevelType w:val="hybridMultilevel"/>
    <w:tmpl w:val="F8DA6072"/>
    <w:lvl w:ilvl="0" w:tplc="DE5612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16"/>
    <w:rsid w:val="00026E49"/>
    <w:rsid w:val="00040E99"/>
    <w:rsid w:val="00086C14"/>
    <w:rsid w:val="001D2A95"/>
    <w:rsid w:val="00203659"/>
    <w:rsid w:val="0029665E"/>
    <w:rsid w:val="003B20A1"/>
    <w:rsid w:val="003D6AB6"/>
    <w:rsid w:val="00440CE0"/>
    <w:rsid w:val="0063143A"/>
    <w:rsid w:val="006A50FF"/>
    <w:rsid w:val="006F2870"/>
    <w:rsid w:val="006F6A60"/>
    <w:rsid w:val="00734B3F"/>
    <w:rsid w:val="007E50A2"/>
    <w:rsid w:val="00807AD0"/>
    <w:rsid w:val="00866D66"/>
    <w:rsid w:val="00882DDD"/>
    <w:rsid w:val="008F2FF6"/>
    <w:rsid w:val="00937016"/>
    <w:rsid w:val="00963187"/>
    <w:rsid w:val="00A01D8D"/>
    <w:rsid w:val="00A21184"/>
    <w:rsid w:val="00A21D48"/>
    <w:rsid w:val="00AB5FDD"/>
    <w:rsid w:val="00AC4B99"/>
    <w:rsid w:val="00B274D4"/>
    <w:rsid w:val="00BF3426"/>
    <w:rsid w:val="00CB7096"/>
    <w:rsid w:val="00CE2CAB"/>
    <w:rsid w:val="00D236DA"/>
    <w:rsid w:val="00DB5227"/>
    <w:rsid w:val="00E939A2"/>
    <w:rsid w:val="00EB428F"/>
    <w:rsid w:val="00E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16"/>
    <w:pPr>
      <w:widowControl w:val="0"/>
    </w:pPr>
    <w:rPr>
      <w:rFonts w:eastAsia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ewStyle-customA">
    <w:name w:val="New Style- custom A)"/>
    <w:uiPriority w:val="99"/>
    <w:rsid w:val="001D2A95"/>
    <w:pPr>
      <w:numPr>
        <w:numId w:val="1"/>
      </w:numPr>
    </w:pPr>
  </w:style>
  <w:style w:type="numbering" w:customStyle="1" w:styleId="SNP-SOPs">
    <w:name w:val="SNP -SOPs"/>
    <w:uiPriority w:val="99"/>
    <w:rsid w:val="00086C14"/>
    <w:pPr>
      <w:numPr>
        <w:numId w:val="2"/>
      </w:numPr>
    </w:pPr>
  </w:style>
  <w:style w:type="character" w:customStyle="1" w:styleId="DivisionNAme">
    <w:name w:val="Division NAme"/>
    <w:basedOn w:val="DefaultParagraphFont"/>
    <w:uiPriority w:val="1"/>
    <w:rsid w:val="00866D66"/>
    <w:rPr>
      <w:rFonts w:ascii="Times New Roman" w:hAnsi="Times New Roman"/>
      <w:b w:val="0"/>
      <w:i w:val="0"/>
      <w:color w:val="000000" w:themeColor="text1"/>
      <w:sz w:val="22"/>
    </w:rPr>
  </w:style>
  <w:style w:type="numbering" w:customStyle="1" w:styleId="StepbyStep">
    <w:name w:val="Step by Step"/>
    <w:uiPriority w:val="99"/>
    <w:rsid w:val="00963187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9370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16"/>
    <w:rPr>
      <w:rFonts w:eastAsia="Times New Roman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937016"/>
    <w:pPr>
      <w:ind w:left="720"/>
      <w:contextualSpacing/>
    </w:pPr>
  </w:style>
  <w:style w:type="table" w:styleId="TableGrid">
    <w:name w:val="Table Grid"/>
    <w:basedOn w:val="TableNormal"/>
    <w:uiPriority w:val="59"/>
    <w:rsid w:val="0093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4D4"/>
    <w:rPr>
      <w:rFonts w:eastAsia="Times New Roman" w:cs="Times New Roman"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16"/>
    <w:pPr>
      <w:widowControl w:val="0"/>
    </w:pPr>
    <w:rPr>
      <w:rFonts w:eastAsia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ewStyle-customA">
    <w:name w:val="New Style- custom A)"/>
    <w:uiPriority w:val="99"/>
    <w:rsid w:val="001D2A95"/>
    <w:pPr>
      <w:numPr>
        <w:numId w:val="1"/>
      </w:numPr>
    </w:pPr>
  </w:style>
  <w:style w:type="numbering" w:customStyle="1" w:styleId="SNP-SOPs">
    <w:name w:val="SNP -SOPs"/>
    <w:uiPriority w:val="99"/>
    <w:rsid w:val="00086C14"/>
    <w:pPr>
      <w:numPr>
        <w:numId w:val="2"/>
      </w:numPr>
    </w:pPr>
  </w:style>
  <w:style w:type="character" w:customStyle="1" w:styleId="DivisionNAme">
    <w:name w:val="Division NAme"/>
    <w:basedOn w:val="DefaultParagraphFont"/>
    <w:uiPriority w:val="1"/>
    <w:rsid w:val="00866D66"/>
    <w:rPr>
      <w:rFonts w:ascii="Times New Roman" w:hAnsi="Times New Roman"/>
      <w:b w:val="0"/>
      <w:i w:val="0"/>
      <w:color w:val="000000" w:themeColor="text1"/>
      <w:sz w:val="22"/>
    </w:rPr>
  </w:style>
  <w:style w:type="numbering" w:customStyle="1" w:styleId="StepbyStep">
    <w:name w:val="Step by Step"/>
    <w:uiPriority w:val="99"/>
    <w:rsid w:val="00963187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9370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16"/>
    <w:rPr>
      <w:rFonts w:eastAsia="Times New Roman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937016"/>
    <w:pPr>
      <w:ind w:left="720"/>
      <w:contextualSpacing/>
    </w:pPr>
  </w:style>
  <w:style w:type="table" w:styleId="TableGrid">
    <w:name w:val="Table Grid"/>
    <w:basedOn w:val="TableNormal"/>
    <w:uiPriority w:val="59"/>
    <w:rsid w:val="0093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4D4"/>
    <w:rPr>
      <w:rFonts w:eastAsia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4C8F-56CB-4C5D-A123-EACC328E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Digilio Grimes</dc:creator>
  <cp:lastModifiedBy>Judkins, LaDonna (DOE)</cp:lastModifiedBy>
  <cp:revision>2</cp:revision>
  <cp:lastPrinted>2018-08-30T13:53:00Z</cp:lastPrinted>
  <dcterms:created xsi:type="dcterms:W3CDTF">2018-09-05T15:59:00Z</dcterms:created>
  <dcterms:modified xsi:type="dcterms:W3CDTF">2018-09-05T15:59:00Z</dcterms:modified>
</cp:coreProperties>
</file>