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CF" w:rsidRPr="001268CF" w:rsidRDefault="001268CF" w:rsidP="001268CF">
      <w:pPr>
        <w:tabs>
          <w:tab w:val="left" w:pos="9360"/>
        </w:tabs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0" w:name="RANGE!A1:F185"/>
      <w:r>
        <w:rPr>
          <w:rFonts w:ascii="Times New Roman" w:eastAsia="Times New Roman" w:hAnsi="Times New Roman" w:cs="Times New Roman"/>
          <w:b/>
          <w:sz w:val="20"/>
          <w:szCs w:val="24"/>
        </w:rPr>
        <w:t>Attachment B</w:t>
      </w:r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>Supts</w:t>
      </w:r>
      <w:proofErr w:type="spellEnd"/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 xml:space="preserve"> Memo No.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175</w:t>
      </w:r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>-18</w:t>
      </w:r>
    </w:p>
    <w:p w:rsidR="001268CF" w:rsidRPr="001268CF" w:rsidRDefault="00C04996" w:rsidP="001268CF">
      <w:pPr>
        <w:tabs>
          <w:tab w:val="left" w:pos="9360"/>
        </w:tabs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July 13, 2018</w:t>
      </w:r>
    </w:p>
    <w:p w:rsidR="001268CF" w:rsidRDefault="001268CF" w:rsidP="001268C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1268CF" w:rsidRPr="00162460" w:rsidRDefault="001268CF" w:rsidP="0012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460">
        <w:rPr>
          <w:rFonts w:ascii="Times New Roman" w:eastAsia="Times New Roman" w:hAnsi="Times New Roman" w:cs="Times New Roman"/>
          <w:sz w:val="24"/>
          <w:szCs w:val="24"/>
        </w:rPr>
        <w:t>Virginia Department of Education</w:t>
      </w:r>
      <w:bookmarkEnd w:id="0"/>
    </w:p>
    <w:p w:rsidR="001268CF" w:rsidRPr="00162460" w:rsidRDefault="001268CF" w:rsidP="0012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460">
        <w:rPr>
          <w:rFonts w:ascii="Times New Roman" w:eastAsia="Times New Roman" w:hAnsi="Times New Roman" w:cs="Times New Roman"/>
          <w:sz w:val="24"/>
          <w:szCs w:val="24"/>
        </w:rPr>
        <w:t>Office of Career, Technical, and Adult Education</w:t>
      </w:r>
    </w:p>
    <w:p w:rsidR="001268CF" w:rsidRPr="00162460" w:rsidRDefault="001268CF" w:rsidP="00C04996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162460">
        <w:rPr>
          <w:rFonts w:ascii="Times New Roman" w:hAnsi="Times New Roman" w:cs="Times New Roman"/>
          <w:sz w:val="24"/>
          <w:szCs w:val="24"/>
        </w:rPr>
        <w:t>FY 2019 (School Year 2018-2019) Equipment Allocation by School Division</w:t>
      </w:r>
    </w:p>
    <w:p w:rsidR="001268CF" w:rsidRPr="001268CF" w:rsidRDefault="001268CF" w:rsidP="001268C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875" w:type="dxa"/>
        <w:tblLook w:val="04A0" w:firstRow="1" w:lastRow="0" w:firstColumn="1" w:lastColumn="0" w:noHBand="0" w:noVBand="1"/>
        <w:tblDescription w:val="FY 2019 (School Year 2018-2019) Equipment Allocation by School Division"/>
      </w:tblPr>
      <w:tblGrid>
        <w:gridCol w:w="974"/>
        <w:gridCol w:w="3758"/>
        <w:gridCol w:w="1520"/>
        <w:gridCol w:w="1270"/>
        <w:gridCol w:w="1440"/>
        <w:gridCol w:w="1947"/>
      </w:tblGrid>
      <w:tr w:rsidR="00853581" w:rsidRPr="00162460" w:rsidTr="001268CF">
        <w:trPr>
          <w:trHeight w:val="840"/>
          <w:tblHeader/>
        </w:trPr>
        <w:tc>
          <w:tcPr>
            <w:tcW w:w="940" w:type="dxa"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oBack"/>
            <w:r w:rsidRPr="00162460"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3758" w:type="dxa"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Regional CTE Center/Division Name</w:t>
            </w:r>
          </w:p>
        </w:tc>
        <w:tc>
          <w:tcPr>
            <w:tcW w:w="1520" w:type="dxa"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CTE Enrollment SY 2017-2018</w:t>
            </w:r>
          </w:p>
        </w:tc>
        <w:tc>
          <w:tcPr>
            <w:tcW w:w="1270" w:type="dxa"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440" w:type="dxa"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Enrollment-Based Entitlement </w:t>
            </w:r>
          </w:p>
        </w:tc>
        <w:tc>
          <w:tcPr>
            <w:tcW w:w="1947" w:type="dxa"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Total Regional Equipment Allocation - $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Charlottesville - Albemarle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$891.94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$4,891.94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Charlottesville City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002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Albemarle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Jackson River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499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$1,186.87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$5,186.87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003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Alleghany County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Covington City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Massanutten</w:t>
            </w:r>
            <w:proofErr w:type="spellEnd"/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971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$2,309.52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$6,309.52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082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Rockingham County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Harrisonburg City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Valley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617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$1,467.53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$7,467.53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008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Augusta County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Staunton City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Waynesboro City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307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New Horizons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1,632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$3,881.71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$15,881.71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Hampton City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036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Gloucester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098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York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Newport News City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Williamsburg City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Poquoson City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308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Pruden</w:t>
            </w:r>
            <w:proofErr w:type="spellEnd"/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Center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$0.00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$0.00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127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Suffolk City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046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Isle of Wight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309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Rowanty</w:t>
            </w:r>
            <w:proofErr w:type="spellEnd"/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324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$770.63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$6,770.63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074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Prince George County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027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Dinwiddie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091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Sussex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Northern Neck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304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$723.06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$12,723.06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079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Richmond County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028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Essex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051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Lancaster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066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Northumberland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095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Westmoreland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Colonial Beach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311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 Amelia-Nottoway Regional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$121.30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$4,121.30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067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Nottoway County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004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Amelia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Bridging Communities Regional 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169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$401.97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$10,401.97 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019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Charles City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049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King and Queen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050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King William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059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Middlesex County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19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063 </w:t>
            </w: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   New Kent County *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rPr>
                <w:rFonts w:ascii="Times New Roman" w:eastAsia="Times New Roman" w:hAnsi="Times New Roman" w:cs="Times New Roman"/>
              </w:rPr>
            </w:pPr>
            <w:r w:rsidRPr="0016246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68CF" w:rsidRPr="00162460" w:rsidTr="001268CF">
        <w:trPr>
          <w:trHeight w:val="360"/>
        </w:trPr>
        <w:tc>
          <w:tcPr>
            <w:tcW w:w="940" w:type="dxa"/>
            <w:noWrap/>
            <w:hideMark/>
          </w:tcPr>
          <w:p w:rsidR="001268CF" w:rsidRPr="00162460" w:rsidRDefault="001268CF" w:rsidP="001268C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8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>TOTAL REGIONAL CTE CENTERS:</w:t>
            </w:r>
          </w:p>
        </w:tc>
        <w:tc>
          <w:tcPr>
            <w:tcW w:w="152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4,942 </w:t>
            </w:r>
          </w:p>
        </w:tc>
        <w:tc>
          <w:tcPr>
            <w:tcW w:w="127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$62,000.00 </w:t>
            </w:r>
          </w:p>
        </w:tc>
        <w:tc>
          <w:tcPr>
            <w:tcW w:w="1440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$11,754.53 </w:t>
            </w:r>
          </w:p>
        </w:tc>
        <w:tc>
          <w:tcPr>
            <w:tcW w:w="1947" w:type="dxa"/>
            <w:noWrap/>
            <w:hideMark/>
          </w:tcPr>
          <w:p w:rsidR="001268CF" w:rsidRPr="00162460" w:rsidRDefault="001268CF" w:rsidP="001268CF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2460">
              <w:rPr>
                <w:rFonts w:ascii="Times New Roman" w:eastAsia="Times New Roman" w:hAnsi="Times New Roman" w:cs="Times New Roman"/>
                <w:b/>
                <w:bCs/>
              </w:rPr>
              <w:t xml:space="preserve">$73,754.53 </w:t>
            </w:r>
          </w:p>
        </w:tc>
      </w:tr>
      <w:bookmarkEnd w:id="1"/>
    </w:tbl>
    <w:p w:rsidR="001268CF" w:rsidRPr="00853581" w:rsidRDefault="001268CF">
      <w:pPr>
        <w:rPr>
          <w:rFonts w:ascii="Times New Roman" w:hAnsi="Times New Roman" w:cs="Times New Roman"/>
          <w:sz w:val="24"/>
          <w:szCs w:val="24"/>
        </w:rPr>
      </w:pPr>
    </w:p>
    <w:p w:rsidR="001268CF" w:rsidRPr="00853581" w:rsidRDefault="001268CF" w:rsidP="001268CF">
      <w:pPr>
        <w:tabs>
          <w:tab w:val="left" w:pos="6218"/>
          <w:tab w:val="left" w:pos="7758"/>
          <w:tab w:val="left" w:pos="965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268CF">
        <w:rPr>
          <w:rFonts w:ascii="Times New Roman" w:eastAsia="Times New Roman" w:hAnsi="Times New Roman" w:cs="Times New Roman"/>
          <w:sz w:val="24"/>
          <w:szCs w:val="24"/>
        </w:rPr>
        <w:t>NOTE: * Indicates Fiscal Agent for Regional CTE Centers</w:t>
      </w:r>
    </w:p>
    <w:p w:rsidR="00821441" w:rsidRPr="00853581" w:rsidRDefault="00821441">
      <w:pPr>
        <w:rPr>
          <w:rFonts w:ascii="Times New Roman" w:hAnsi="Times New Roman" w:cs="Times New Roman"/>
          <w:sz w:val="24"/>
          <w:szCs w:val="24"/>
        </w:rPr>
      </w:pPr>
    </w:p>
    <w:sectPr w:rsidR="00821441" w:rsidRPr="00853581" w:rsidSect="001268CF">
      <w:footerReference w:type="default" r:id="rId7"/>
      <w:pgSz w:w="12240" w:h="15840"/>
      <w:pgMar w:top="54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CF" w:rsidRDefault="001268CF" w:rsidP="001268CF">
      <w:pPr>
        <w:spacing w:after="0" w:line="240" w:lineRule="auto"/>
      </w:pPr>
      <w:r>
        <w:separator/>
      </w:r>
    </w:p>
  </w:endnote>
  <w:endnote w:type="continuationSeparator" w:id="0">
    <w:p w:rsidR="001268CF" w:rsidRDefault="001268CF" w:rsidP="0012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879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581" w:rsidRDefault="008535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581" w:rsidRDefault="008535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CF" w:rsidRDefault="001268CF" w:rsidP="001268CF">
      <w:pPr>
        <w:spacing w:after="0" w:line="240" w:lineRule="auto"/>
      </w:pPr>
      <w:r>
        <w:separator/>
      </w:r>
    </w:p>
  </w:footnote>
  <w:footnote w:type="continuationSeparator" w:id="0">
    <w:p w:rsidR="001268CF" w:rsidRDefault="001268CF" w:rsidP="0012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CF"/>
    <w:rsid w:val="001268CF"/>
    <w:rsid w:val="00162460"/>
    <w:rsid w:val="006F642B"/>
    <w:rsid w:val="00821441"/>
    <w:rsid w:val="00853581"/>
    <w:rsid w:val="00C0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96"/>
    <w:pPr>
      <w:spacing w:after="0" w:line="240" w:lineRule="auto"/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8CF"/>
  </w:style>
  <w:style w:type="paragraph" w:styleId="Footer">
    <w:name w:val="footer"/>
    <w:basedOn w:val="Normal"/>
    <w:link w:val="FooterChar"/>
    <w:uiPriority w:val="99"/>
    <w:unhideWhenUsed/>
    <w:rsid w:val="0012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8CF"/>
  </w:style>
  <w:style w:type="character" w:customStyle="1" w:styleId="Heading1Char">
    <w:name w:val="Heading 1 Char"/>
    <w:basedOn w:val="DefaultParagraphFont"/>
    <w:link w:val="Heading1"/>
    <w:uiPriority w:val="9"/>
    <w:rsid w:val="00C04996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996"/>
    <w:pPr>
      <w:spacing w:after="0" w:line="240" w:lineRule="auto"/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8CF"/>
  </w:style>
  <w:style w:type="paragraph" w:styleId="Footer">
    <w:name w:val="footer"/>
    <w:basedOn w:val="Normal"/>
    <w:link w:val="FooterChar"/>
    <w:uiPriority w:val="99"/>
    <w:unhideWhenUsed/>
    <w:rsid w:val="0012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8CF"/>
  </w:style>
  <w:style w:type="character" w:customStyle="1" w:styleId="Heading1Char">
    <w:name w:val="Heading 1 Char"/>
    <w:basedOn w:val="DefaultParagraphFont"/>
    <w:link w:val="Heading1"/>
    <w:uiPriority w:val="9"/>
    <w:rsid w:val="00C0499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2019 (School Year 2018-2019) Equipment Allocation by School Division</vt:lpstr>
    </vt:vector>
  </TitlesOfParts>
  <Company>Virginia IT Infrastructure Partnership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2019 (School Year 2018-2019) Equipment Allocation by School Division</dc:title>
  <dc:creator>sha23579</dc:creator>
  <cp:lastModifiedBy>sha23579</cp:lastModifiedBy>
  <cp:revision>5</cp:revision>
  <cp:lastPrinted>2018-07-10T20:36:00Z</cp:lastPrinted>
  <dcterms:created xsi:type="dcterms:W3CDTF">2018-07-10T19:58:00Z</dcterms:created>
  <dcterms:modified xsi:type="dcterms:W3CDTF">2018-07-11T13:14:00Z</dcterms:modified>
</cp:coreProperties>
</file>