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54" w:rsidRPr="00A51454" w:rsidRDefault="00986DD9" w:rsidP="00A51454">
      <w:pPr>
        <w:ind w:right="-81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51454">
        <w:rPr>
          <w:rFonts w:ascii="Times New Roman" w:hAnsi="Times New Roman" w:cs="Times New Roman"/>
          <w:sz w:val="20"/>
          <w:szCs w:val="20"/>
        </w:rPr>
        <w:t xml:space="preserve">Attachment A, Supts Memo No. </w:t>
      </w:r>
      <w:r w:rsidR="00A51454" w:rsidRPr="00A51454">
        <w:rPr>
          <w:rFonts w:ascii="Times New Roman" w:hAnsi="Times New Roman" w:cs="Times New Roman"/>
          <w:sz w:val="20"/>
          <w:szCs w:val="20"/>
        </w:rPr>
        <w:t>157</w:t>
      </w:r>
      <w:r w:rsidRPr="00A51454">
        <w:rPr>
          <w:rFonts w:ascii="Times New Roman" w:hAnsi="Times New Roman" w:cs="Times New Roman"/>
          <w:sz w:val="20"/>
          <w:szCs w:val="20"/>
        </w:rPr>
        <w:t>-18</w:t>
      </w:r>
    </w:p>
    <w:p w:rsidR="00986DD9" w:rsidRPr="00A51454" w:rsidRDefault="00986DD9" w:rsidP="00A51454">
      <w:pPr>
        <w:ind w:right="-810"/>
        <w:jc w:val="right"/>
        <w:rPr>
          <w:rFonts w:ascii="Times New Roman" w:hAnsi="Times New Roman" w:cs="Times New Roman"/>
          <w:sz w:val="20"/>
          <w:szCs w:val="20"/>
        </w:rPr>
      </w:pPr>
      <w:r w:rsidRPr="00A51454">
        <w:rPr>
          <w:rFonts w:ascii="Times New Roman" w:hAnsi="Times New Roman" w:cs="Times New Roman"/>
          <w:sz w:val="20"/>
          <w:szCs w:val="20"/>
        </w:rPr>
        <w:t>June 22, 2018</w:t>
      </w:r>
    </w:p>
    <w:p w:rsidR="00986DD9" w:rsidRPr="00A51454" w:rsidRDefault="00986DD9" w:rsidP="00A51454">
      <w:pPr>
        <w:ind w:right="-810"/>
        <w:rPr>
          <w:rFonts w:ascii="Times New Roman" w:hAnsi="Times New Roman" w:cs="Times New Roman"/>
          <w:b/>
        </w:rPr>
      </w:pPr>
    </w:p>
    <w:p w:rsidR="00986DD9" w:rsidRPr="00012DD0" w:rsidRDefault="00986DD9" w:rsidP="00012DD0">
      <w:pPr>
        <w:pStyle w:val="Heading1"/>
      </w:pPr>
      <w:r w:rsidRPr="00012DD0">
        <w:t>CAREER AND TECHNICAL EDUCATION ENTITLEMENT PAYMENTS</w:t>
      </w:r>
      <w:r w:rsidR="00012DD0" w:rsidRPr="00012DD0">
        <w:br/>
      </w:r>
      <w:r w:rsidRPr="00012DD0">
        <w:t>FROM STATE LOTTERY FUNDS - FISCAL YEAR 2018</w:t>
      </w:r>
    </w:p>
    <w:p w:rsidR="00A51454" w:rsidRDefault="00A51454" w:rsidP="00A51454">
      <w:pPr>
        <w:jc w:val="center"/>
        <w:rPr>
          <w:rFonts w:ascii="Times New Roman" w:hAnsi="Times New Roman" w:cs="Times New Roman"/>
          <w:b/>
        </w:rPr>
      </w:pPr>
    </w:p>
    <w:p w:rsidR="00D92983" w:rsidRDefault="001A5A50" w:rsidP="001A5A50">
      <w:pPr>
        <w:tabs>
          <w:tab w:val="left" w:pos="135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 w:rsidRPr="001A5A50"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b/>
          <w:sz w:val="13"/>
          <w:szCs w:val="13"/>
        </w:rPr>
        <w:t xml:space="preserve">CTE </w:t>
      </w:r>
      <w:r w:rsidR="00933D73" w:rsidRPr="001A5A50">
        <w:rPr>
          <w:rFonts w:ascii="Times New Roman" w:eastAsia="Times New Roman" w:hAnsi="Times New Roman" w:cs="Times New Roman"/>
          <w:b/>
          <w:bCs/>
          <w:sz w:val="13"/>
          <w:szCs w:val="13"/>
        </w:rPr>
        <w:t>OCCUPATIONAL</w:t>
      </w:r>
      <w:r w:rsidR="00933D73">
        <w:rPr>
          <w:rFonts w:ascii="Times New Roman" w:eastAsia="Times New Roman" w:hAnsi="Times New Roman" w:cs="Times New Roman"/>
          <w:b/>
          <w:bCs/>
          <w:sz w:val="13"/>
          <w:szCs w:val="13"/>
        </w:rPr>
        <w:t xml:space="preserve"> PREPARATION</w:t>
      </w:r>
      <w:r>
        <w:rPr>
          <w:rFonts w:ascii="Times New Roman" w:hAnsi="Times New Roman" w:cs="Times New Roman"/>
          <w:b/>
          <w:sz w:val="13"/>
          <w:szCs w:val="13"/>
        </w:rPr>
        <w:tab/>
      </w:r>
      <w:r>
        <w:rPr>
          <w:rFonts w:ascii="Times New Roman" w:hAnsi="Times New Roman" w:cs="Times New Roman"/>
          <w:b/>
          <w:sz w:val="13"/>
          <w:szCs w:val="13"/>
        </w:rPr>
        <w:tab/>
        <w:t xml:space="preserve">CTE </w:t>
      </w:r>
      <w:r w:rsidR="00933D73">
        <w:rPr>
          <w:rFonts w:ascii="Times New Roman" w:hAnsi="Times New Roman" w:cs="Times New Roman"/>
          <w:b/>
          <w:sz w:val="13"/>
          <w:szCs w:val="13"/>
        </w:rPr>
        <w:t>ADULT EDUCATION</w:t>
      </w:r>
    </w:p>
    <w:p w:rsidR="00D92983" w:rsidRPr="001A5A50" w:rsidRDefault="001A5A50" w:rsidP="00933D73">
      <w:pPr>
        <w:tabs>
          <w:tab w:val="left" w:pos="180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>
        <w:rPr>
          <w:rFonts w:ascii="Times New Roman" w:hAnsi="Times New Roman" w:cs="Times New Roman"/>
          <w:b/>
          <w:sz w:val="13"/>
          <w:szCs w:val="13"/>
        </w:rPr>
        <w:tab/>
      </w:r>
      <w:r w:rsidR="00933D73">
        <w:rPr>
          <w:rFonts w:ascii="Times New Roman" w:hAnsi="Times New Roman" w:cs="Times New Roman"/>
          <w:b/>
          <w:sz w:val="13"/>
          <w:szCs w:val="13"/>
        </w:rPr>
        <w:t>REIMBURSEMENT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  <w:r>
        <w:rPr>
          <w:rFonts w:ascii="Times New Roman" w:hAnsi="Times New Roman" w:cs="Times New Roman"/>
          <w:b/>
          <w:sz w:val="13"/>
          <w:szCs w:val="13"/>
        </w:rPr>
        <w:tab/>
        <w:t>R</w:t>
      </w:r>
      <w:r w:rsidR="00933D73">
        <w:rPr>
          <w:rFonts w:ascii="Times New Roman" w:hAnsi="Times New Roman" w:cs="Times New Roman"/>
          <w:b/>
          <w:sz w:val="13"/>
          <w:szCs w:val="13"/>
        </w:rPr>
        <w:t>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</w:p>
    <w:tbl>
      <w:tblPr>
        <w:tblStyle w:val="TableGrid"/>
        <w:tblpPr w:leftFromText="180" w:rightFromText="180" w:vertAnchor="text" w:horzAnchor="margin" w:tblpXSpec="center" w:tblpY="78"/>
        <w:tblW w:w="11358" w:type="dxa"/>
        <w:tblLayout w:type="fixed"/>
        <w:tblLook w:val="04A0" w:firstRow="1" w:lastRow="0" w:firstColumn="1" w:lastColumn="0" w:noHBand="0" w:noVBand="1"/>
        <w:tblDescription w:val="Table showing Career and Technical Education Entitlement Payments from State Lotter Funds - Fiscal Year 2018"/>
      </w:tblPr>
      <w:tblGrid>
        <w:gridCol w:w="468"/>
        <w:gridCol w:w="1710"/>
        <w:gridCol w:w="1350"/>
        <w:gridCol w:w="1350"/>
        <w:gridCol w:w="1394"/>
        <w:gridCol w:w="1216"/>
        <w:gridCol w:w="1260"/>
        <w:gridCol w:w="1260"/>
        <w:gridCol w:w="1350"/>
      </w:tblGrid>
      <w:tr w:rsidR="00933D73" w:rsidRPr="001A5A50" w:rsidTr="00933D73">
        <w:trPr>
          <w:trHeight w:val="955"/>
          <w:tblHeader/>
        </w:trPr>
        <w:tc>
          <w:tcPr>
            <w:tcW w:w="468" w:type="dxa"/>
            <w:tcBorders>
              <w:right w:val="nil"/>
            </w:tcBorders>
            <w:noWrap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933D7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  <w:t>BLANK CELL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</w:t>
            </w:r>
          </w:p>
        </w:tc>
        <w:tc>
          <w:tcPr>
            <w:tcW w:w="1350" w:type="dxa"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OCCUPATIONAL PREPARATION ENTITLEMENT</w:t>
            </w:r>
          </w:p>
        </w:tc>
        <w:tc>
          <w:tcPr>
            <w:tcW w:w="1350" w:type="dxa"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OCCUPATIONAL PREPARATION ENTITLEMENT</w:t>
            </w:r>
          </w:p>
        </w:tc>
        <w:tc>
          <w:tcPr>
            <w:tcW w:w="1394" w:type="dxa"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OCCUPATIONAL PREPARATION ENTITLEMENT</w:t>
            </w:r>
          </w:p>
        </w:tc>
        <w:tc>
          <w:tcPr>
            <w:tcW w:w="1216" w:type="dxa"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ADULT EDUCATION ENTITLEMENT</w:t>
            </w:r>
          </w:p>
        </w:tc>
        <w:tc>
          <w:tcPr>
            <w:tcW w:w="1260" w:type="dxa"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ADULT EDUCATION ENTITLEMENT</w:t>
            </w:r>
          </w:p>
        </w:tc>
        <w:tc>
          <w:tcPr>
            <w:tcW w:w="1260" w:type="dxa"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ADULT EDUCATION ENTITLEMENT</w:t>
            </w:r>
          </w:p>
        </w:tc>
        <w:tc>
          <w:tcPr>
            <w:tcW w:w="1350" w:type="dxa"/>
            <w:vAlign w:val="center"/>
            <w:hideMark/>
          </w:tcPr>
          <w:p w:rsidR="00933D73" w:rsidRPr="001A5A50" w:rsidRDefault="00933D73" w:rsidP="00012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STATE FY 2018 ENTITLEMENT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001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ACCOMACK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$47,991.00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$47,991.00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$47,991.00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002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ALBEMARLE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003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ALLEGHANY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$1,211.00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$15,852.00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$17,063.00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$17,063.00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004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AMELIA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$1,044.00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$1,044.00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$1,044.00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005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AMHERST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$42,043.00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$42,043.00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$42,043.00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006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APPOMATTOX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$9,098.00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$9,098.00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$1,535.00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$1,535.00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$10,633.00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007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ARLINGTON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$72,003.00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$72,003.00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$21,757.00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$21,757.00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$93,760.00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008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AUGUSTA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$89,708.00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$87,706.00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$177,414.00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$113,159.00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$113,159.00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$290,573.00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009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BATH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$11,453.00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$11,453.00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$11,453.00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010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BEDFORD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$88,315.00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$88,315.00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$30,610.00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$30,610.00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$118,925.00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011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BLAND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$249.00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$249.00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$249.00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012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BOTETOURT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$21,525.00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$21,525.00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$21,525.00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013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BRUNSWICK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$14,140.00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$14,140.00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$14,140.00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014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BUCHANAN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$9,344.00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$9,344.00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$7,569.00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$7,569.00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$16,913.00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015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BUCKINGHAM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$11,182.00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$11,182.00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$11,182.00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016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CAMPBELL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$13,401.00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$13,401.00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$13,401.00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017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CAROLINE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$7,392.00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$7,392.00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$7,392.00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018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CARROLL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$17,418.00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$17,418.00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$1,141.00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$1,141.00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$18,559.00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019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CHARLES CITY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020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CHARLOTTE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$13,851.00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$13,851.00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$491.00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$491.00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$14,342.00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021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CHESTERFIELD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$135,499.00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$135,499.00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$174,726.00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$174,726.00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$310,225.00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022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CLARKE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$3,461.00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$3,461.00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$3,461.00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023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CRAIG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$1,168.00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$1,168.00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$1,168.00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024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CULPEPER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025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CUMBERLAND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026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DICKENSON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$26,192.00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$26,192.00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$26,188.00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$26,188.00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$52,380.00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027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DINWIDDIE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$9,721.00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$9,721.00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$9,721.00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028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ESSEX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029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FAIRFAX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$528,629.00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$528,629.00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$248,793.00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$248,793.00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$777,422.00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030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FAUQUIER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$85,588.00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$85,588.00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$85,588.00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031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FLOYD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$39,216.00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$39,216.00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$212.00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$39,428.00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032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FLUVANNA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$12,534.00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$12,534.00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$12,534.00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033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FRANKLIN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$7,855.00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$7,855.00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$7,855.00</w:t>
            </w:r>
          </w:p>
        </w:tc>
      </w:tr>
      <w:tr w:rsidR="00A51454" w:rsidRPr="00A51454" w:rsidTr="00933D73">
        <w:trPr>
          <w:trHeight w:val="300"/>
        </w:trPr>
        <w:tc>
          <w:tcPr>
            <w:tcW w:w="468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034</w:t>
            </w:r>
          </w:p>
        </w:tc>
        <w:tc>
          <w:tcPr>
            <w:tcW w:w="1710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FREDERICK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$85,403.00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$85,403.00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$85,403.00</w:t>
            </w:r>
          </w:p>
        </w:tc>
      </w:tr>
    </w:tbl>
    <w:p w:rsidR="00012DD0" w:rsidRDefault="00012DD0">
      <w:r>
        <w:br w:type="page"/>
      </w:r>
    </w:p>
    <w:p w:rsidR="00247A3A" w:rsidRDefault="00247A3A" w:rsidP="00247A3A">
      <w:pPr>
        <w:tabs>
          <w:tab w:val="left" w:pos="135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 w:rsidRPr="001A5A50">
        <w:rPr>
          <w:rFonts w:ascii="Times New Roman" w:hAnsi="Times New Roman" w:cs="Times New Roman"/>
          <w:sz w:val="13"/>
          <w:szCs w:val="13"/>
        </w:rPr>
        <w:lastRenderedPageBreak/>
        <w:tab/>
      </w:r>
      <w:r>
        <w:rPr>
          <w:rFonts w:ascii="Times New Roman" w:hAnsi="Times New Roman" w:cs="Times New Roman"/>
          <w:b/>
          <w:sz w:val="13"/>
          <w:szCs w:val="13"/>
        </w:rPr>
        <w:t xml:space="preserve">CTE </w:t>
      </w:r>
      <w:r w:rsidRPr="001A5A50">
        <w:rPr>
          <w:rFonts w:ascii="Times New Roman" w:eastAsia="Times New Roman" w:hAnsi="Times New Roman" w:cs="Times New Roman"/>
          <w:b/>
          <w:bCs/>
          <w:sz w:val="13"/>
          <w:szCs w:val="13"/>
        </w:rPr>
        <w:t>OCCUPATIONAL</w:t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 xml:space="preserve"> PREPARATION</w:t>
      </w:r>
      <w:r>
        <w:rPr>
          <w:rFonts w:ascii="Times New Roman" w:hAnsi="Times New Roman" w:cs="Times New Roman"/>
          <w:b/>
          <w:sz w:val="13"/>
          <w:szCs w:val="13"/>
        </w:rPr>
        <w:tab/>
      </w:r>
      <w:r>
        <w:rPr>
          <w:rFonts w:ascii="Times New Roman" w:hAnsi="Times New Roman" w:cs="Times New Roman"/>
          <w:b/>
          <w:sz w:val="13"/>
          <w:szCs w:val="13"/>
        </w:rPr>
        <w:tab/>
        <w:t>CTE ADULT EDUCATION</w:t>
      </w:r>
    </w:p>
    <w:p w:rsidR="00247A3A" w:rsidRPr="001A5A50" w:rsidRDefault="00247A3A" w:rsidP="00247A3A">
      <w:pPr>
        <w:tabs>
          <w:tab w:val="left" w:pos="180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>
        <w:rPr>
          <w:rFonts w:ascii="Times New Roman" w:hAnsi="Times New Roman" w:cs="Times New Roman"/>
          <w:b/>
          <w:sz w:val="13"/>
          <w:szCs w:val="13"/>
        </w:rPr>
        <w:tab/>
        <w:t>REIMBURSEMENT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  <w:r>
        <w:rPr>
          <w:rFonts w:ascii="Times New Roman" w:hAnsi="Times New Roman" w:cs="Times New Roman"/>
          <w:b/>
          <w:sz w:val="13"/>
          <w:szCs w:val="13"/>
        </w:rPr>
        <w:tab/>
        <w:t>REIMBURSEMENT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</w:p>
    <w:p w:rsidR="00247A3A" w:rsidRPr="00247A3A" w:rsidRDefault="00247A3A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78"/>
        <w:tblW w:w="11358" w:type="dxa"/>
        <w:tblLayout w:type="fixed"/>
        <w:tblLook w:val="04A0" w:firstRow="1" w:lastRow="0" w:firstColumn="1" w:lastColumn="0" w:noHBand="0" w:noVBand="1"/>
        <w:tblDescription w:val="Table showing Career and Technical Education Entitlement Payments from State Lotter Funds - Fiscal Year 2018"/>
      </w:tblPr>
      <w:tblGrid>
        <w:gridCol w:w="526"/>
        <w:gridCol w:w="1652"/>
        <w:gridCol w:w="1350"/>
        <w:gridCol w:w="1350"/>
        <w:gridCol w:w="1394"/>
        <w:gridCol w:w="1216"/>
        <w:gridCol w:w="1260"/>
        <w:gridCol w:w="1260"/>
        <w:gridCol w:w="1350"/>
      </w:tblGrid>
      <w:tr w:rsidR="00247A3A" w:rsidRPr="00A51454" w:rsidTr="001B55C5">
        <w:trPr>
          <w:trHeight w:val="300"/>
          <w:tblHeader/>
        </w:trPr>
        <w:tc>
          <w:tcPr>
            <w:tcW w:w="526" w:type="dxa"/>
            <w:tcBorders>
              <w:right w:val="nil"/>
            </w:tcBorders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933D7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  <w:t>BLANK CELL</w:t>
            </w:r>
          </w:p>
        </w:tc>
        <w:tc>
          <w:tcPr>
            <w:tcW w:w="1652" w:type="dxa"/>
            <w:tcBorders>
              <w:left w:val="nil"/>
            </w:tcBorders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OCCUPATIONAL PREPARATION ENTITLEMENT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OCCUPATIONAL PREPARATION ENTITLEMENT</w:t>
            </w:r>
          </w:p>
        </w:tc>
        <w:tc>
          <w:tcPr>
            <w:tcW w:w="1394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OCCUPATIONAL PREPARATION ENTITLEMENT</w:t>
            </w:r>
          </w:p>
        </w:tc>
        <w:tc>
          <w:tcPr>
            <w:tcW w:w="1216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ADULT EDUCATION ENTITLEMENT</w:t>
            </w:r>
          </w:p>
        </w:tc>
        <w:tc>
          <w:tcPr>
            <w:tcW w:w="126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ADULT EDUCATION ENTITLEMENT</w:t>
            </w:r>
          </w:p>
        </w:tc>
        <w:tc>
          <w:tcPr>
            <w:tcW w:w="126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ADULT EDUCATION ENTITLEMENT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STATE FY 2018 ENTITLEMENT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GILES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$32,193.00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$32,193.00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$16,265.00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$16,265.00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$48,458.00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GLOUCESTER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$2,991.00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$2,991.00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$2,991.00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GOOCHLAND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GRAYSON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$8,831.00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$8,831.00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$276.00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$276.00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$9,107.00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039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GREENE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$5,437.00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$5,437.00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$5,437.00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GREENSVILLE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$7,529.00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$7,529.00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$7,529.00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HALIFAX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$14,674.00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$14,674.00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$14,674.00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HANOVER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$45,075.00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$45,075.00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$45,075.00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HENRICO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$748,325.00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$748,325.00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$67,938.00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$67,938.00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$816,263.00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HENRY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$15,712.00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$15,712.00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$940.00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$940.00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$16,652.00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HIGHLAND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$501.00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$501.00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$501.00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ISLE OF WIGHT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KING GEORGE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049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KING AND QUEEN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KING WILLIAM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LANCASTER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LEE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$25,641.00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$25,641.00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$26,615.00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$26,615.00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$52,256.00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LOUDOUN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$194,865.00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$194,865.00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$8,407.00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$8,407.00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$203,272.00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LOUISA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$2,062.00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$2,062.00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$2,062.00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LUNENBURG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MADISON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$3,090.00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$3,090.00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$3,090.00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MATHEWS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MECKLENBURG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059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MIDDLESEX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$2,480.00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$2,480.00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$2,480.00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MONTGOMERY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$41,917.00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$41,917.00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$41,917.00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NELSON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$20,931.00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$20,931.00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$20,931.00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NEW KENT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$19,533.00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$19,533.00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$19,533.00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NORTHAMPTON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NORTHUMBERLAND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NOTTOWAY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$1,567.00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$11,198.00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$12,765.00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$1,921.00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$1,921.00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$14,686.00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ORANGE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$3,865.00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$3,865.00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$3,865.00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069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PAGE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$15,934.00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$15,934.00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$52,276.00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$52,276.00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$68,210.00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PATRICK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$21,639.00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$21,639.00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$440.00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$440.00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$22,079.00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PITTSYLVANIA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$78,720.00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$78,720.00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$2,530.00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$2,530.00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$81,250.00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POWHATAN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$16,868.00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$16,868.00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$448.00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$448.00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$17,316.00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PRINCE EDWARD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$11,165.00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$11,165.00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$11,165.00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PRINCE GEORGE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$13,384.00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$13,384.00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$13,384.00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PRINCE WILLIAM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$321,506.00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$321,506.00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$115,945.00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$115,945.00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$437,451.00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PULASKI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$22,002.00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$22,002.00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$22,002.00</w:t>
            </w:r>
          </w:p>
        </w:tc>
      </w:tr>
    </w:tbl>
    <w:p w:rsidR="00012DD0" w:rsidRDefault="00012DD0">
      <w:r>
        <w:br w:type="page"/>
      </w:r>
    </w:p>
    <w:p w:rsidR="00247A3A" w:rsidRDefault="00247A3A" w:rsidP="00247A3A">
      <w:pPr>
        <w:tabs>
          <w:tab w:val="left" w:pos="135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 w:rsidRPr="001A5A50"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b/>
          <w:sz w:val="13"/>
          <w:szCs w:val="13"/>
        </w:rPr>
        <w:t xml:space="preserve">CTE </w:t>
      </w:r>
      <w:r w:rsidRPr="001A5A50">
        <w:rPr>
          <w:rFonts w:ascii="Times New Roman" w:eastAsia="Times New Roman" w:hAnsi="Times New Roman" w:cs="Times New Roman"/>
          <w:b/>
          <w:bCs/>
          <w:sz w:val="13"/>
          <w:szCs w:val="13"/>
        </w:rPr>
        <w:t>OCCUPATIONAL</w:t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 xml:space="preserve"> PREPARATION</w:t>
      </w:r>
      <w:r>
        <w:rPr>
          <w:rFonts w:ascii="Times New Roman" w:hAnsi="Times New Roman" w:cs="Times New Roman"/>
          <w:b/>
          <w:sz w:val="13"/>
          <w:szCs w:val="13"/>
        </w:rPr>
        <w:tab/>
      </w:r>
      <w:r>
        <w:rPr>
          <w:rFonts w:ascii="Times New Roman" w:hAnsi="Times New Roman" w:cs="Times New Roman"/>
          <w:b/>
          <w:sz w:val="13"/>
          <w:szCs w:val="13"/>
        </w:rPr>
        <w:tab/>
        <w:t>CTE ADULT EDUCATION</w:t>
      </w:r>
    </w:p>
    <w:p w:rsidR="00247A3A" w:rsidRPr="001A5A50" w:rsidRDefault="00247A3A" w:rsidP="00247A3A">
      <w:pPr>
        <w:tabs>
          <w:tab w:val="left" w:pos="180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>
        <w:rPr>
          <w:rFonts w:ascii="Times New Roman" w:hAnsi="Times New Roman" w:cs="Times New Roman"/>
          <w:b/>
          <w:sz w:val="13"/>
          <w:szCs w:val="13"/>
        </w:rPr>
        <w:tab/>
        <w:t>REIMBURSEMENT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  <w:r>
        <w:rPr>
          <w:rFonts w:ascii="Times New Roman" w:hAnsi="Times New Roman" w:cs="Times New Roman"/>
          <w:b/>
          <w:sz w:val="13"/>
          <w:szCs w:val="13"/>
        </w:rPr>
        <w:tab/>
        <w:t>REIMBURSEMENT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</w:p>
    <w:p w:rsidR="00247A3A" w:rsidRPr="00247A3A" w:rsidRDefault="00247A3A" w:rsidP="00247A3A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78"/>
        <w:tblW w:w="11358" w:type="dxa"/>
        <w:tblLayout w:type="fixed"/>
        <w:tblLook w:val="04A0" w:firstRow="1" w:lastRow="0" w:firstColumn="1" w:lastColumn="0" w:noHBand="0" w:noVBand="1"/>
        <w:tblDescription w:val="Table showing Career and Technical Education Entitlement Payments from State Lotter Funds - Fiscal Year 2018"/>
      </w:tblPr>
      <w:tblGrid>
        <w:gridCol w:w="526"/>
        <w:gridCol w:w="1652"/>
        <w:gridCol w:w="1350"/>
        <w:gridCol w:w="1350"/>
        <w:gridCol w:w="1394"/>
        <w:gridCol w:w="1216"/>
        <w:gridCol w:w="1260"/>
        <w:gridCol w:w="1260"/>
        <w:gridCol w:w="1350"/>
      </w:tblGrid>
      <w:tr w:rsidR="00247A3A" w:rsidRPr="00A51454" w:rsidTr="001B55C5">
        <w:trPr>
          <w:trHeight w:val="300"/>
          <w:tblHeader/>
        </w:trPr>
        <w:tc>
          <w:tcPr>
            <w:tcW w:w="526" w:type="dxa"/>
            <w:tcBorders>
              <w:right w:val="nil"/>
            </w:tcBorders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933D7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  <w:t>BLANK CELL</w:t>
            </w:r>
          </w:p>
        </w:tc>
        <w:tc>
          <w:tcPr>
            <w:tcW w:w="1652" w:type="dxa"/>
            <w:tcBorders>
              <w:left w:val="nil"/>
            </w:tcBorders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OCCUPATIONAL PREPARATION ENTITLEMENT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OCCUPATIONAL PREPARATION ENTITLEMENT</w:t>
            </w:r>
          </w:p>
        </w:tc>
        <w:tc>
          <w:tcPr>
            <w:tcW w:w="1394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OCCUPATIONAL PREPARATION ENTITLEMENT</w:t>
            </w:r>
          </w:p>
        </w:tc>
        <w:tc>
          <w:tcPr>
            <w:tcW w:w="1216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ADULT EDUCATION ENTITLEMENT</w:t>
            </w:r>
          </w:p>
        </w:tc>
        <w:tc>
          <w:tcPr>
            <w:tcW w:w="126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ADULT EDUCATION ENTITLEMENT</w:t>
            </w:r>
          </w:p>
        </w:tc>
        <w:tc>
          <w:tcPr>
            <w:tcW w:w="126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ADULT EDUCATION ENTITLEMENT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STATE FY 2018 ENTITLEMENT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RAPPAHANNOCK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$1,336.00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$1,336.00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$1,336.00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079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RICHMOND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$73,319.00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$73,319.00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$73,319.00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ROANOKE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$54,232.00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$54,232.00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$3,470.00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$3,470.00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$57,702.00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ROCKBRIDGE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ROCKINGHAM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$36,217.00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$208,179.00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$244,396.00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$11,152.00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$196,245.00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$207,397.00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$451,793.00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RUSSELL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$41,072.00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$41,072.00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$41,794.00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$41,794.00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$82,866.00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SCOTT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$31,480.00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$31,480.00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$1,879.00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$1,879.00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$33,359.00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SHENANDOAH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$56,729.00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$56,729.00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$56,729.00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SMYTH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$15,285.00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$15,285.00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$30,561.00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$30,561.00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$45,846.00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SOUTHAMPTON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SPOTSYLVANIA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$182,732.00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$182,732.00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$21,016.00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$21,016.00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$203,748.00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089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STAFFORD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$200,469.00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$200,469.00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$200,469.00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SURRY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SUSSEX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TAZEWELL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$18,605.00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$18,605.00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$3,920.00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$3,920.00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$22,525.00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WARREN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$11,097.00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$11,097.00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$11,097.00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WASHINGTON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$65,636.00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$65,636.00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$42,418.00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$42,418.00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$108,054.00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WESTMORELAND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WISE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$63,006.00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$63,006.00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$63,006.00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WYTHE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$9,307.00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$9,307.00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$3,778.00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$3,778.00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$13,085.00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098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YORK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$7,717.00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$7,717.00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$7,717.00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ALEXANDRIA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$6,331.00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$6,331.00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$38,421.00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$38,421.00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$44,752.00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BRISTOL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$12,736.00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$12,736.00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$12,736.00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BUENA VISTA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$10,352.00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$10,352.00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$2,192.00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$2,192.00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$12,544.00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CHARLOTTESVILLE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$5,698.00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$49,723.00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$55,421.00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$63,059.00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$63,059.00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$118,480.00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COLONIAL HEIGHTS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$42,059.00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$42,059.00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$42,059.00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COVINGTON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DANVILLE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$35,169.00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$35,169.00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$35,169.00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109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FALLS CHURCH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FREDERICKSBURG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$3,938.00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$3,938.00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$3,938.00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GALAX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$6,939.00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$6,939.00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$6,939.00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HAMPTON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$26,696.00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$26,696.00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$77,312.00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$77,312.00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$104,008.00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HARRISONBURG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$7,694.00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$7,694.00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$7,694.00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HOPEWELL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LYNCHBURG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$49,001.00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$49,001.00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$49,001.00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MARTINSVILLE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NEWPORT NEWS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$121,544.00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$121,544.00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$55,901.00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$55,901.00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$177,445.00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NORFOLK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$61,209.00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$61,209.00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$83,070.00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$83,070.00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$144,279.00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119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NORTON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$2,460.00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$2,460.00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$2,460.00</w:t>
            </w:r>
          </w:p>
        </w:tc>
      </w:tr>
    </w:tbl>
    <w:p w:rsidR="00012DD0" w:rsidRDefault="00012DD0">
      <w:r>
        <w:br w:type="page"/>
      </w:r>
    </w:p>
    <w:p w:rsidR="00247A3A" w:rsidRDefault="00247A3A" w:rsidP="00247A3A">
      <w:pPr>
        <w:tabs>
          <w:tab w:val="left" w:pos="135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 w:rsidRPr="001A5A50"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b/>
          <w:sz w:val="13"/>
          <w:szCs w:val="13"/>
        </w:rPr>
        <w:t xml:space="preserve">CTE </w:t>
      </w:r>
      <w:r w:rsidRPr="001A5A50">
        <w:rPr>
          <w:rFonts w:ascii="Times New Roman" w:eastAsia="Times New Roman" w:hAnsi="Times New Roman" w:cs="Times New Roman"/>
          <w:b/>
          <w:bCs/>
          <w:sz w:val="13"/>
          <w:szCs w:val="13"/>
        </w:rPr>
        <w:t>OCCUPATIONAL</w:t>
      </w:r>
      <w:r>
        <w:rPr>
          <w:rFonts w:ascii="Times New Roman" w:eastAsia="Times New Roman" w:hAnsi="Times New Roman" w:cs="Times New Roman"/>
          <w:b/>
          <w:bCs/>
          <w:sz w:val="13"/>
          <w:szCs w:val="13"/>
        </w:rPr>
        <w:t xml:space="preserve"> PREPARATION</w:t>
      </w:r>
      <w:r>
        <w:rPr>
          <w:rFonts w:ascii="Times New Roman" w:hAnsi="Times New Roman" w:cs="Times New Roman"/>
          <w:b/>
          <w:sz w:val="13"/>
          <w:szCs w:val="13"/>
        </w:rPr>
        <w:tab/>
      </w:r>
      <w:r>
        <w:rPr>
          <w:rFonts w:ascii="Times New Roman" w:hAnsi="Times New Roman" w:cs="Times New Roman"/>
          <w:b/>
          <w:sz w:val="13"/>
          <w:szCs w:val="13"/>
        </w:rPr>
        <w:tab/>
        <w:t>CTE ADULT EDUCATION</w:t>
      </w:r>
    </w:p>
    <w:p w:rsidR="00247A3A" w:rsidRPr="001A5A50" w:rsidRDefault="00247A3A" w:rsidP="00247A3A">
      <w:pPr>
        <w:tabs>
          <w:tab w:val="left" w:pos="1800"/>
          <w:tab w:val="left" w:pos="4410"/>
          <w:tab w:val="left" w:pos="5760"/>
          <w:tab w:val="left" w:pos="7920"/>
        </w:tabs>
        <w:rPr>
          <w:rFonts w:ascii="Times New Roman" w:hAnsi="Times New Roman" w:cs="Times New Roman"/>
          <w:b/>
          <w:sz w:val="13"/>
          <w:szCs w:val="13"/>
        </w:rPr>
      </w:pPr>
      <w:r>
        <w:rPr>
          <w:rFonts w:ascii="Times New Roman" w:hAnsi="Times New Roman" w:cs="Times New Roman"/>
          <w:b/>
          <w:sz w:val="13"/>
          <w:szCs w:val="13"/>
        </w:rPr>
        <w:tab/>
        <w:t>REIMBURSEMENT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  <w:r>
        <w:rPr>
          <w:rFonts w:ascii="Times New Roman" w:hAnsi="Times New Roman" w:cs="Times New Roman"/>
          <w:b/>
          <w:sz w:val="13"/>
          <w:szCs w:val="13"/>
        </w:rPr>
        <w:tab/>
        <w:t>REIMBURSEMENT RATE</w:t>
      </w:r>
      <w:r>
        <w:rPr>
          <w:rFonts w:ascii="Times New Roman" w:hAnsi="Times New Roman" w:cs="Times New Roman"/>
          <w:b/>
          <w:sz w:val="13"/>
          <w:szCs w:val="13"/>
        </w:rPr>
        <w:tab/>
        <w:t>52.20%</w:t>
      </w:r>
    </w:p>
    <w:p w:rsidR="00247A3A" w:rsidRPr="00247A3A" w:rsidRDefault="00247A3A" w:rsidP="00247A3A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78"/>
        <w:tblW w:w="11358" w:type="dxa"/>
        <w:tblLayout w:type="fixed"/>
        <w:tblLook w:val="04A0" w:firstRow="1" w:lastRow="0" w:firstColumn="1" w:lastColumn="0" w:noHBand="0" w:noVBand="1"/>
        <w:tblDescription w:val="Table showing Career and Technical Education Entitlement Payments from State Lotter Funds - Fiscal Year 2018"/>
      </w:tblPr>
      <w:tblGrid>
        <w:gridCol w:w="526"/>
        <w:gridCol w:w="1652"/>
        <w:gridCol w:w="1350"/>
        <w:gridCol w:w="1350"/>
        <w:gridCol w:w="1394"/>
        <w:gridCol w:w="1216"/>
        <w:gridCol w:w="1260"/>
        <w:gridCol w:w="1260"/>
        <w:gridCol w:w="1350"/>
      </w:tblGrid>
      <w:tr w:rsidR="00247A3A" w:rsidRPr="00A51454" w:rsidTr="00247A3A">
        <w:trPr>
          <w:trHeight w:val="300"/>
          <w:tblHeader/>
        </w:trPr>
        <w:tc>
          <w:tcPr>
            <w:tcW w:w="526" w:type="dxa"/>
            <w:tcBorders>
              <w:right w:val="nil"/>
            </w:tcBorders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933D7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  <w:t>BLANK CELL</w:t>
            </w:r>
          </w:p>
        </w:tc>
        <w:tc>
          <w:tcPr>
            <w:tcW w:w="1652" w:type="dxa"/>
            <w:tcBorders>
              <w:left w:val="nil"/>
            </w:tcBorders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OCCUPATIONAL PREPARATION ENTITLEMENT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OCCUPATIONAL PREPARATION ENTITLEMENT</w:t>
            </w:r>
          </w:p>
        </w:tc>
        <w:tc>
          <w:tcPr>
            <w:tcW w:w="1394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OCCUPATIONAL PREPARATION ENTITLEMENT</w:t>
            </w:r>
          </w:p>
        </w:tc>
        <w:tc>
          <w:tcPr>
            <w:tcW w:w="1216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SCHOOL DIVISION - ADULT EDUCATION ENTITLEMENT</w:t>
            </w:r>
          </w:p>
        </w:tc>
        <w:tc>
          <w:tcPr>
            <w:tcW w:w="126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REGIONAL CENTER - ADULT EDUCATION ENTITLEMENT</w:t>
            </w:r>
          </w:p>
        </w:tc>
        <w:tc>
          <w:tcPr>
            <w:tcW w:w="126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ADULT EDUCATION ENTITLEMENT</w:t>
            </w:r>
          </w:p>
        </w:tc>
        <w:tc>
          <w:tcPr>
            <w:tcW w:w="1350" w:type="dxa"/>
            <w:noWrap/>
            <w:vAlign w:val="center"/>
          </w:tcPr>
          <w:p w:rsidR="00247A3A" w:rsidRPr="001A5A50" w:rsidRDefault="00247A3A" w:rsidP="00247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1A5A5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TOTAL: STATE FY 2018 ENTITLEMENT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PETERSBURG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$20,997.00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$20,997.00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$98,942.00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$98,942.00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$119,939.00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PORTSMOUTH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RADFORD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RICHMOND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$188,290.00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$188,290.00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$324,484.00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$324,484.00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$512,774.00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ROANOKE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$29,485.00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$29,485.00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$29,485.00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STAUNTON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127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SUFFOLK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$6,107.00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$6,107.00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$22,585.00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$22,585.00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$28,692.00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128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VIRGINIA BEACH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$194,347.00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$194,347.00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$54,594.00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$54,594.00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$248,941.00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130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WAYNESBORO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131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BE0B26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</w:t>
            </w:r>
            <w:r w:rsidR="00BE0B26">
              <w:rPr>
                <w:rFonts w:ascii="Times New Roman" w:eastAsia="Times New Roman" w:hAnsi="Times New Roman" w:cs="Times New Roman"/>
                <w:sz w:val="13"/>
                <w:szCs w:val="13"/>
              </w:rPr>
              <w:t>ILLIAMS</w:t>
            </w: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BURG-JAMES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132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WINCHESTER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$9,413.00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$9,413.00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$9,413.00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135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FRANKLIN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$17,688.00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$17,688.00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$17,688.00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136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CHESAPEAKE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$62,072.00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$62,072.00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$5,252.00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$5,252.00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$67,324.00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139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SALEM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142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POQUOSON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143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MANASSAS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$655.00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$655.00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$655.00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144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MANASSAS PARK CITY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1652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COLONIAL BEACH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207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51454" w:rsidRPr="00A51454" w:rsidRDefault="00A51454" w:rsidP="00012DD0">
            <w:pPr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WEST POINT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0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sz w:val="13"/>
                <w:szCs w:val="13"/>
              </w:rPr>
              <w:t>$0.00</w:t>
            </w:r>
          </w:p>
        </w:tc>
      </w:tr>
      <w:tr w:rsidR="00A51454" w:rsidRPr="00A51454" w:rsidTr="00012DD0">
        <w:trPr>
          <w:trHeight w:val="300"/>
        </w:trPr>
        <w:tc>
          <w:tcPr>
            <w:tcW w:w="526" w:type="dxa"/>
            <w:tcBorders>
              <w:right w:val="nil"/>
            </w:tcBorders>
            <w:noWrap/>
            <w:vAlign w:val="center"/>
            <w:hideMark/>
          </w:tcPr>
          <w:p w:rsidR="00A51454" w:rsidRPr="00012DD0" w:rsidRDefault="00012DD0" w:rsidP="00012DD0">
            <w:pP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</w:pPr>
            <w:r w:rsidRPr="00012D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  <w:t xml:space="preserve">Blank </w:t>
            </w:r>
            <w:r w:rsidR="00A51454" w:rsidRPr="00012DD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3"/>
                <w:szCs w:val="13"/>
              </w:rPr>
              <w:t> </w:t>
            </w:r>
          </w:p>
        </w:tc>
        <w:tc>
          <w:tcPr>
            <w:tcW w:w="1652" w:type="dxa"/>
            <w:tcBorders>
              <w:left w:val="nil"/>
            </w:tcBorders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1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1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$4,741,508.00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1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$505,590.00</w:t>
            </w:r>
          </w:p>
        </w:tc>
        <w:tc>
          <w:tcPr>
            <w:tcW w:w="1394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1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$5,247,098.00</w:t>
            </w:r>
          </w:p>
        </w:tc>
        <w:tc>
          <w:tcPr>
            <w:tcW w:w="1216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1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$1,670,281.00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1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$451,696.00</w:t>
            </w:r>
          </w:p>
        </w:tc>
        <w:tc>
          <w:tcPr>
            <w:tcW w:w="1260" w:type="dxa"/>
            <w:noWrap/>
            <w:vAlign w:val="center"/>
            <w:hideMark/>
          </w:tcPr>
          <w:p w:rsidR="00A51454" w:rsidRPr="00A51454" w:rsidRDefault="00A51454" w:rsidP="00012DD0">
            <w:pPr>
              <w:ind w:firstLineChars="100" w:firstLine="131"/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$2,121,977.00</w:t>
            </w:r>
          </w:p>
        </w:tc>
        <w:tc>
          <w:tcPr>
            <w:tcW w:w="1350" w:type="dxa"/>
            <w:noWrap/>
            <w:vAlign w:val="center"/>
            <w:hideMark/>
          </w:tcPr>
          <w:p w:rsidR="00A51454" w:rsidRPr="00A51454" w:rsidRDefault="00A51454" w:rsidP="00012D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A51454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$7,369,075.00 </w:t>
            </w:r>
          </w:p>
        </w:tc>
      </w:tr>
    </w:tbl>
    <w:p w:rsidR="00A51454" w:rsidRPr="00247A3A" w:rsidRDefault="00247A3A" w:rsidP="00247A3A">
      <w:pPr>
        <w:rPr>
          <w:rFonts w:ascii="Times New Roman" w:hAnsi="Times New Roman" w:cs="Times New Roman"/>
          <w:b/>
          <w:color w:val="FFFFFF" w:themeColor="background1"/>
        </w:rPr>
      </w:pPr>
      <w:r w:rsidRPr="00247A3A">
        <w:rPr>
          <w:rFonts w:ascii="Times New Roman" w:hAnsi="Times New Roman" w:cs="Times New Roman"/>
          <w:b/>
          <w:color w:val="FFFFFF" w:themeColor="background1"/>
        </w:rPr>
        <w:t>End of Table</w:t>
      </w:r>
    </w:p>
    <w:sectPr w:rsidR="00A51454" w:rsidRPr="00247A3A" w:rsidSect="001F38E4">
      <w:footerReference w:type="default" r:id="rId7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26" w:rsidRDefault="00BE0B26" w:rsidP="00BE0B26">
      <w:r>
        <w:separator/>
      </w:r>
    </w:p>
  </w:endnote>
  <w:endnote w:type="continuationSeparator" w:id="0">
    <w:p w:rsidR="00BE0B26" w:rsidRDefault="00BE0B26" w:rsidP="00BE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26" w:rsidRPr="00BE0B26" w:rsidRDefault="001B55C5">
    <w:pPr>
      <w:pStyle w:val="Foo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2414047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0B26" w:rsidRPr="00BE0B26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BE0B26" w:rsidRPr="00BE0B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E0B26" w:rsidRPr="00BE0B2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BE0B26" w:rsidRPr="00BE0B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BE0B26" w:rsidRPr="00BE0B2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  <w:r w:rsidR="00BE0B26" w:rsidRPr="00BE0B26">
      <w:rPr>
        <w:rFonts w:ascii="Times New Roman" w:hAnsi="Times New Roman" w:cs="Times New Roman"/>
        <w:noProof/>
        <w:sz w:val="20"/>
        <w:szCs w:val="20"/>
      </w:rPr>
      <w:t xml:space="preserve"> of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26" w:rsidRDefault="00BE0B26" w:rsidP="00BE0B26">
      <w:r>
        <w:separator/>
      </w:r>
    </w:p>
  </w:footnote>
  <w:footnote w:type="continuationSeparator" w:id="0">
    <w:p w:rsidR="00BE0B26" w:rsidRDefault="00BE0B26" w:rsidP="00BE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9"/>
    <w:rsid w:val="00012DD0"/>
    <w:rsid w:val="001A5A50"/>
    <w:rsid w:val="001B55C5"/>
    <w:rsid w:val="001F38E4"/>
    <w:rsid w:val="00247A3A"/>
    <w:rsid w:val="004D40CA"/>
    <w:rsid w:val="00933D73"/>
    <w:rsid w:val="00986DD9"/>
    <w:rsid w:val="00A51454"/>
    <w:rsid w:val="00BE0B26"/>
    <w:rsid w:val="00D278D6"/>
    <w:rsid w:val="00D9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DD0"/>
    <w:pPr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2DD0"/>
    <w:rPr>
      <w:rFonts w:ascii="Times New Roman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BE0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26"/>
  </w:style>
  <w:style w:type="paragraph" w:styleId="Footer">
    <w:name w:val="footer"/>
    <w:basedOn w:val="Normal"/>
    <w:link w:val="FooterChar"/>
    <w:uiPriority w:val="99"/>
    <w:unhideWhenUsed/>
    <w:rsid w:val="00BE0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DD0"/>
    <w:pPr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2DD0"/>
    <w:rPr>
      <w:rFonts w:ascii="Times New Roman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BE0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26"/>
  </w:style>
  <w:style w:type="paragraph" w:styleId="Footer">
    <w:name w:val="footer"/>
    <w:basedOn w:val="Normal"/>
    <w:link w:val="FooterChar"/>
    <w:uiPriority w:val="99"/>
    <w:unhideWhenUsed/>
    <w:rsid w:val="00BE0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Supt's Memo 157-18 Attachment A</vt:lpstr>
      <vt:lpstr>CAREER AND TECHNICAL EDUCATION ENTITLEMENT PAYMENTS FROM STATE LOTTERY FUNDS - F</vt:lpstr>
    </vt:vector>
  </TitlesOfParts>
  <Company>Virginia IT Infrastructure Partnership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Supt's Memo 157-18 Attachment A</dc:title>
  <dc:creator>Joy T. Spencer</dc:creator>
  <cp:lastModifiedBy>Joy T. Spencer</cp:lastModifiedBy>
  <cp:revision>3</cp:revision>
  <cp:lastPrinted>2018-06-20T19:03:00Z</cp:lastPrinted>
  <dcterms:created xsi:type="dcterms:W3CDTF">2018-06-21T11:55:00Z</dcterms:created>
  <dcterms:modified xsi:type="dcterms:W3CDTF">2018-06-21T12:03:00Z</dcterms:modified>
</cp:coreProperties>
</file>