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A01" w:rsidRPr="00B736E0" w:rsidRDefault="00824A01" w:rsidP="00824A01">
      <w:pPr>
        <w:contextualSpacing/>
        <w:jc w:val="right"/>
      </w:pPr>
      <w:bookmarkStart w:id="0" w:name="_GoBack"/>
      <w:bookmarkEnd w:id="0"/>
      <w:r>
        <w:t xml:space="preserve">Attachment </w:t>
      </w:r>
      <w:r w:rsidR="00BE68CC">
        <w:t>B</w:t>
      </w:r>
      <w:r w:rsidR="00EB70F4">
        <w:t>, Memo No. 130</w:t>
      </w:r>
      <w:r w:rsidRPr="00B736E0">
        <w:t>-18</w:t>
      </w:r>
    </w:p>
    <w:p w:rsidR="00824A01" w:rsidRPr="00B736E0" w:rsidRDefault="00EB70F4" w:rsidP="00824A01">
      <w:pPr>
        <w:contextualSpacing/>
        <w:jc w:val="right"/>
      </w:pPr>
      <w:r>
        <w:t>May 11</w:t>
      </w:r>
      <w:r w:rsidR="00824A01" w:rsidRPr="00B736E0">
        <w:t>, 2018</w:t>
      </w:r>
    </w:p>
    <w:p w:rsidR="00614369" w:rsidRPr="00D369E1" w:rsidRDefault="00614369" w:rsidP="006338CF">
      <w:pPr>
        <w:pStyle w:val="Heading1"/>
      </w:pPr>
      <w:r w:rsidRPr="00D369E1">
        <w:t>GUIDANCE GOVERNING THE USE OF LOCALLY-AWARDED VERIFIED CREDITS</w:t>
      </w:r>
    </w:p>
    <w:p w:rsidR="00614369" w:rsidRPr="00F111AF" w:rsidRDefault="00614369" w:rsidP="00614369"/>
    <w:p w:rsidR="00614369" w:rsidRPr="00DD5492" w:rsidRDefault="00614369" w:rsidP="006338CF">
      <w:pPr>
        <w:pStyle w:val="Heading2"/>
      </w:pPr>
      <w:r w:rsidRPr="00DD5492">
        <w:t xml:space="preserve">STANDARD: </w:t>
      </w:r>
      <w:proofErr w:type="gramStart"/>
      <w:r w:rsidRPr="00DD5492">
        <w:t>8</w:t>
      </w:r>
      <w:proofErr w:type="gramEnd"/>
      <w:r w:rsidRPr="00DD5492">
        <w:t xml:space="preserve"> VAC 20-131-110. Standard and Verified Units of Credit (ADOPTED: October 26, 2006</w:t>
      </w:r>
      <w:r w:rsidR="002B0E4A">
        <w:t xml:space="preserve">, </w:t>
      </w:r>
      <w:r w:rsidR="002B0E4A" w:rsidRPr="00580718">
        <w:rPr>
          <w:i/>
          <w:highlight w:val="yellow"/>
          <w:u w:val="single"/>
        </w:rPr>
        <w:t xml:space="preserve">REVISED </w:t>
      </w:r>
      <w:r w:rsidR="00580718" w:rsidRPr="00580718">
        <w:rPr>
          <w:i/>
          <w:highlight w:val="yellow"/>
          <w:u w:val="single"/>
        </w:rPr>
        <w:t xml:space="preserve">May </w:t>
      </w:r>
      <w:r w:rsidR="00824A01">
        <w:rPr>
          <w:i/>
          <w:highlight w:val="yellow"/>
          <w:u w:val="single"/>
        </w:rPr>
        <w:t>9</w:t>
      </w:r>
      <w:r w:rsidR="00580718" w:rsidRPr="00580718">
        <w:rPr>
          <w:i/>
          <w:highlight w:val="yellow"/>
          <w:u w:val="single"/>
        </w:rPr>
        <w:t>, 2018</w:t>
      </w:r>
      <w:r w:rsidRPr="00DD5492">
        <w:t xml:space="preserve">) </w:t>
      </w:r>
    </w:p>
    <w:p w:rsidR="00614369" w:rsidRPr="00DD5492" w:rsidRDefault="00614369" w:rsidP="006338CF">
      <w:pPr>
        <w:pStyle w:val="Heading2"/>
      </w:pPr>
      <w:r w:rsidRPr="00DD5492">
        <w:t xml:space="preserve">Locally-Awarded Verified Credit Guidance: </w:t>
      </w:r>
    </w:p>
    <w:p w:rsidR="00614369" w:rsidRPr="00614369" w:rsidRDefault="00614369" w:rsidP="00614369">
      <w:pPr>
        <w:rPr>
          <w:strike/>
        </w:rPr>
      </w:pPr>
      <w:r w:rsidRPr="00614369">
        <w:rPr>
          <w:strike/>
          <w:highlight w:val="yellow"/>
        </w:rPr>
        <w:t>The awarding of verified credit using this process applies only for the Standard Diploma retroactive to the ninth-grade class of 2003-2004. This process does not apply to awarding verified credit for an Advanced Studies Diploma.</w:t>
      </w:r>
    </w:p>
    <w:p w:rsidR="00614369" w:rsidRPr="00F111AF" w:rsidRDefault="00614369" w:rsidP="00614369">
      <w:pPr>
        <w:rPr>
          <w:b/>
          <w:i/>
          <w:u w:val="single"/>
        </w:rPr>
      </w:pPr>
      <w:r w:rsidRPr="00F111AF">
        <w:rPr>
          <w:b/>
          <w:i/>
          <w:highlight w:val="yellow"/>
          <w:u w:val="single"/>
        </w:rPr>
        <w:t xml:space="preserve">For students entering the ninth grade prior to the 2018-2019 academic year, no </w:t>
      </w:r>
      <w:proofErr w:type="spellStart"/>
      <w:r w:rsidRPr="00F111AF">
        <w:rPr>
          <w:strike/>
          <w:highlight w:val="yellow"/>
        </w:rPr>
        <w:t>No</w:t>
      </w:r>
      <w:proofErr w:type="spellEnd"/>
      <w:r w:rsidRPr="00F111AF">
        <w:t xml:space="preserve"> more than </w:t>
      </w:r>
      <w:r w:rsidRPr="00F111AF">
        <w:rPr>
          <w:strike/>
          <w:highlight w:val="yellow"/>
        </w:rPr>
        <w:t>four</w:t>
      </w:r>
      <w:r w:rsidRPr="00F111AF">
        <w:t xml:space="preserve"> </w:t>
      </w:r>
      <w:r w:rsidRPr="00F111AF">
        <w:rPr>
          <w:b/>
          <w:i/>
          <w:highlight w:val="yellow"/>
          <w:u w:val="single"/>
        </w:rPr>
        <w:t>three</w:t>
      </w:r>
      <w:r w:rsidRPr="00F111AF">
        <w:t xml:space="preserve"> verified credits may be awarded through this process and </w:t>
      </w:r>
      <w:r w:rsidRPr="00F111AF">
        <w:rPr>
          <w:strike/>
          <w:highlight w:val="yellow"/>
        </w:rPr>
        <w:t>these</w:t>
      </w:r>
      <w:r w:rsidRPr="00F111AF">
        <w:rPr>
          <w:highlight w:val="yellow"/>
        </w:rPr>
        <w:t xml:space="preserve"> </w:t>
      </w:r>
      <w:r w:rsidRPr="00F111AF">
        <w:rPr>
          <w:b/>
          <w:i/>
          <w:highlight w:val="yellow"/>
          <w:u w:val="single"/>
        </w:rPr>
        <w:t>locally-awarded verified credits</w:t>
      </w:r>
      <w:r w:rsidRPr="00F111AF">
        <w:t xml:space="preserve"> may not be used to award verified credits for the Advanced Studies Diploma.</w:t>
      </w:r>
      <w:r w:rsidRPr="00F111AF">
        <w:rPr>
          <w:strike/>
        </w:rPr>
        <w:t xml:space="preserve">  </w:t>
      </w:r>
    </w:p>
    <w:p w:rsidR="00614369" w:rsidRPr="00614369" w:rsidRDefault="00614369" w:rsidP="00614369">
      <w:pPr>
        <w:rPr>
          <w:b/>
          <w:i/>
          <w:strike/>
          <w:highlight w:val="yellow"/>
          <w:u w:val="single"/>
        </w:rPr>
      </w:pPr>
      <w:r w:rsidRPr="00614369">
        <w:rPr>
          <w:b/>
          <w:i/>
          <w:highlight w:val="yellow"/>
          <w:u w:val="single"/>
        </w:rPr>
        <w:t xml:space="preserve">For students entering the ninth grade in the 2018-2019 academic year or thereafter, no more than one verified credit may be awarded through this process.  </w:t>
      </w:r>
    </w:p>
    <w:p w:rsidR="00614369" w:rsidRPr="00614369" w:rsidRDefault="00614369" w:rsidP="00614369">
      <w:pPr>
        <w:rPr>
          <w:b/>
          <w:i/>
          <w:strike/>
          <w:highlight w:val="yellow"/>
          <w:u w:val="single"/>
        </w:rPr>
      </w:pPr>
      <w:r w:rsidRPr="00614369">
        <w:rPr>
          <w:b/>
          <w:i/>
          <w:highlight w:val="yellow"/>
          <w:u w:val="single"/>
        </w:rPr>
        <w:t>Students eligible for credit accommodations shall not be subject to the limitations on the number of verified credits that may be awarded through this process.</w:t>
      </w:r>
    </w:p>
    <w:p w:rsidR="00614369" w:rsidRPr="00F111AF" w:rsidRDefault="00614369" w:rsidP="00614369">
      <w:r w:rsidRPr="00F111AF">
        <w:t xml:space="preserve">The award of verified credits under this guidance will not be used to recalculate a school’s accreditation rating. </w:t>
      </w:r>
    </w:p>
    <w:p w:rsidR="00614369" w:rsidRPr="00F111AF" w:rsidRDefault="00614369" w:rsidP="00614369">
      <w:r w:rsidRPr="00F111AF">
        <w:t xml:space="preserve">To be eligible to earn locally awarded verified credits in </w:t>
      </w:r>
      <w:r w:rsidRPr="00F111AF">
        <w:rPr>
          <w:b/>
          <w:i/>
          <w:highlight w:val="yellow"/>
          <w:u w:val="single"/>
        </w:rPr>
        <w:t>English, mathematics,</w:t>
      </w:r>
      <w:r w:rsidRPr="00F111AF">
        <w:t xml:space="preserve"> science, or history/social science under this guidance, a student must: </w:t>
      </w:r>
    </w:p>
    <w:p w:rsidR="00614369" w:rsidRPr="00F111AF" w:rsidRDefault="00614369" w:rsidP="00614369">
      <w:pPr>
        <w:pStyle w:val="ListParagraph"/>
        <w:numPr>
          <w:ilvl w:val="0"/>
          <w:numId w:val="2"/>
        </w:numPr>
      </w:pPr>
      <w:r w:rsidRPr="00F111AF">
        <w:t xml:space="preserve">Pass the high school course, </w:t>
      </w:r>
    </w:p>
    <w:p w:rsidR="00614369" w:rsidRPr="00F111AF" w:rsidRDefault="00614369" w:rsidP="00614369">
      <w:pPr>
        <w:pStyle w:val="ListParagraph"/>
        <w:numPr>
          <w:ilvl w:val="0"/>
          <w:numId w:val="2"/>
        </w:numPr>
      </w:pPr>
      <w:r w:rsidRPr="00F111AF">
        <w:t xml:space="preserve">Score within a 375-399 scale score range on any administration of the Standards of Learning test after taking the test at least twice, and </w:t>
      </w:r>
    </w:p>
    <w:p w:rsidR="00614369" w:rsidRPr="00F111AF" w:rsidRDefault="00614369" w:rsidP="00614369">
      <w:pPr>
        <w:pStyle w:val="ListParagraph"/>
        <w:numPr>
          <w:ilvl w:val="0"/>
          <w:numId w:val="2"/>
        </w:numPr>
      </w:pPr>
      <w:r w:rsidRPr="00F111AF">
        <w:t xml:space="preserve">Demonstrate achievement in the academic content through an appeal process administered at the local level. </w:t>
      </w:r>
    </w:p>
    <w:p w:rsidR="00614369" w:rsidRPr="00F111AF" w:rsidRDefault="00614369" w:rsidP="00614369">
      <w:r w:rsidRPr="00F111AF">
        <w:t xml:space="preserve">The Board of Education requires that local school boards adopt policies to govern procedures used to award local verified credit. The appeal process will include: </w:t>
      </w:r>
    </w:p>
    <w:p w:rsidR="00614369" w:rsidRPr="00F111AF" w:rsidRDefault="00614369" w:rsidP="00614369">
      <w:pPr>
        <w:pStyle w:val="ListParagraph"/>
        <w:numPr>
          <w:ilvl w:val="0"/>
          <w:numId w:val="1"/>
        </w:numPr>
      </w:pPr>
      <w:r w:rsidRPr="00F111AF">
        <w:t xml:space="preserve">The appointment by the local school board of a local review panel comprised of at least three educators. Different panels may be appointed for individual schools or groups of schools, at the local school board’s discretion. </w:t>
      </w:r>
    </w:p>
    <w:p w:rsidR="00614369" w:rsidRPr="00F111AF" w:rsidRDefault="00614369" w:rsidP="00614369">
      <w:pPr>
        <w:pStyle w:val="ListParagraph"/>
        <w:numPr>
          <w:ilvl w:val="0"/>
          <w:numId w:val="1"/>
        </w:numPr>
      </w:pPr>
      <w:r w:rsidRPr="00F111AF">
        <w:t xml:space="preserve">The local review panel will review information that provides evidence of the student’s achievement of adequate knowledge of the Standards of Learning content. The panel </w:t>
      </w:r>
      <w:r w:rsidRPr="00F111AF">
        <w:lastRenderedPageBreak/>
        <w:t xml:space="preserve">shall have discretion in determining the information to be considered and may include, but not be limited to, results of classroom assessments, </w:t>
      </w:r>
      <w:proofErr w:type="spellStart"/>
      <w:r w:rsidRPr="00F111AF">
        <w:t>divisionwide</w:t>
      </w:r>
      <w:proofErr w:type="spellEnd"/>
      <w:r w:rsidRPr="00F111AF">
        <w:t xml:space="preserve"> exams, course grades, and additional academic assignments (e.g., papers, projects, essay or written questions) as deemed appropriate. </w:t>
      </w:r>
    </w:p>
    <w:p w:rsidR="00614369" w:rsidRPr="00F111AF" w:rsidRDefault="00614369" w:rsidP="00614369">
      <w:pPr>
        <w:pStyle w:val="ListParagraph"/>
        <w:numPr>
          <w:ilvl w:val="0"/>
          <w:numId w:val="1"/>
        </w:numPr>
      </w:pPr>
      <w:r w:rsidRPr="00F111AF">
        <w:t>Based on the evidence reviewed, the local review panel may award the verified credit, deny the verified credit, suggest participation in a remedial program and retesting, or make additional academic assignments as deemed appropriate prior to determining whether to award the verified credit.</w:t>
      </w:r>
    </w:p>
    <w:p w:rsidR="00650C99" w:rsidRDefault="00650C99"/>
    <w:sectPr w:rsidR="00650C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530" w:rsidRDefault="00A25530" w:rsidP="00A25530">
      <w:pPr>
        <w:spacing w:after="0" w:line="240" w:lineRule="auto"/>
      </w:pPr>
      <w:r>
        <w:separator/>
      </w:r>
    </w:p>
  </w:endnote>
  <w:endnote w:type="continuationSeparator" w:id="0">
    <w:p w:rsidR="00A25530" w:rsidRDefault="00A25530" w:rsidP="00A2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30" w:rsidRDefault="00A255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30" w:rsidRDefault="00A255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30" w:rsidRDefault="00A25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530" w:rsidRDefault="00A25530" w:rsidP="00A25530">
      <w:pPr>
        <w:spacing w:after="0" w:line="240" w:lineRule="auto"/>
      </w:pPr>
      <w:r>
        <w:separator/>
      </w:r>
    </w:p>
  </w:footnote>
  <w:footnote w:type="continuationSeparator" w:id="0">
    <w:p w:rsidR="00A25530" w:rsidRDefault="00A25530" w:rsidP="00A2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30" w:rsidRDefault="00A255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30" w:rsidRDefault="00A255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30" w:rsidRDefault="00A255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1688E"/>
    <w:multiLevelType w:val="hybridMultilevel"/>
    <w:tmpl w:val="9476E606"/>
    <w:lvl w:ilvl="0" w:tplc="91A83D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67C51"/>
    <w:multiLevelType w:val="hybridMultilevel"/>
    <w:tmpl w:val="33884760"/>
    <w:lvl w:ilvl="0" w:tplc="91A83D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3D"/>
    <w:rsid w:val="002B0E4A"/>
    <w:rsid w:val="00580718"/>
    <w:rsid w:val="00614369"/>
    <w:rsid w:val="006338CF"/>
    <w:rsid w:val="00650C99"/>
    <w:rsid w:val="00824A01"/>
    <w:rsid w:val="009E182F"/>
    <w:rsid w:val="00A22368"/>
    <w:rsid w:val="00A25530"/>
    <w:rsid w:val="00AC2D3D"/>
    <w:rsid w:val="00BE68CC"/>
    <w:rsid w:val="00E87732"/>
    <w:rsid w:val="00EB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CEBC64D-0E48-49F7-A00A-EE241CCF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369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369"/>
    <w:pPr>
      <w:keepNext/>
      <w:keepLines/>
      <w:spacing w:after="0"/>
      <w:outlineLvl w:val="0"/>
    </w:pPr>
    <w:rPr>
      <w:rFonts w:eastAsiaTheme="majorEastAsia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4369"/>
    <w:pPr>
      <w:keepNext/>
      <w:keepLines/>
      <w:spacing w:before="200" w:after="0"/>
      <w:outlineLvl w:val="1"/>
    </w:pPr>
    <w:rPr>
      <w:rFonts w:eastAsiaTheme="majorEastAsia"/>
      <w:b/>
      <w:bCs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14369"/>
    <w:pPr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614369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369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14369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14369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14369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14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53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55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5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5BDD1-1EE5-454E-91B8-B1666FFD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Company>Virginia IT Infrastructure Partnership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 Guidance Governing the Use of Locally Awarded Verified Credits</dc:title>
  <dc:subject/>
  <dc:creator>Robbins, Zachary (DOE)</dc:creator>
  <cp:keywords/>
  <dc:description/>
  <cp:lastModifiedBy>Johnson, Barbara (DOE)</cp:lastModifiedBy>
  <cp:revision>2</cp:revision>
  <cp:lastPrinted>2018-05-09T20:16:00Z</cp:lastPrinted>
  <dcterms:created xsi:type="dcterms:W3CDTF">2018-05-10T19:40:00Z</dcterms:created>
  <dcterms:modified xsi:type="dcterms:W3CDTF">2018-05-10T19:40:00Z</dcterms:modified>
</cp:coreProperties>
</file>