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F66" w:rsidRDefault="009F7F66" w:rsidP="009F7F66">
      <w:pPr>
        <w:pStyle w:val="Heading1"/>
        <w:tabs>
          <w:tab w:val="left" w:pos="1440"/>
          <w:tab w:val="left" w:pos="2790"/>
          <w:tab w:val="left" w:pos="2880"/>
        </w:tabs>
        <w:spacing w:before="0"/>
        <w:ind w:left="2160"/>
        <w:jc w:val="both"/>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Superintendents Memo #291-19</w:t>
      </w:r>
    </w:p>
    <w:p w:rsidR="008942F5" w:rsidRPr="009F7F66" w:rsidRDefault="009F7F66" w:rsidP="009F7F66">
      <w:pPr>
        <w:pStyle w:val="Heading1"/>
        <w:tabs>
          <w:tab w:val="left" w:pos="1440"/>
          <w:tab w:val="left" w:pos="2790"/>
          <w:tab w:val="left" w:pos="2880"/>
        </w:tabs>
        <w:spacing w:before="0"/>
        <w:ind w:left="2160"/>
        <w:jc w:val="both"/>
        <w:rPr>
          <w:rFonts w:ascii="Times New Roman" w:hAnsi="Times New Roman" w:cs="Times New Roman"/>
          <w:color w:val="auto"/>
          <w:szCs w:val="24"/>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bookmarkStart w:id="0" w:name="_GoBack"/>
      <w:bookmarkEnd w:id="0"/>
      <w:r w:rsidRPr="009F7F66">
        <w:rPr>
          <w:rFonts w:ascii="Times New Roman" w:hAnsi="Times New Roman" w:cs="Times New Roman"/>
          <w:color w:val="auto"/>
        </w:rPr>
        <w:t>Attachment A</w:t>
      </w:r>
    </w:p>
    <w:p w:rsidR="008942F5" w:rsidRDefault="008942F5" w:rsidP="008942F5">
      <w:pPr>
        <w:jc w:val="center"/>
        <w:rPr>
          <w:rFonts w:ascii="Times New Roman" w:hAnsi="Times New Roman"/>
          <w:b/>
          <w:sz w:val="28"/>
          <w:szCs w:val="28"/>
        </w:rPr>
      </w:pPr>
    </w:p>
    <w:p w:rsidR="008942F5" w:rsidRDefault="008942F5" w:rsidP="008942F5">
      <w:pPr>
        <w:jc w:val="center"/>
        <w:rPr>
          <w:rFonts w:ascii="Times New Roman" w:hAnsi="Times New Roman"/>
          <w:b/>
          <w:sz w:val="28"/>
          <w:szCs w:val="28"/>
        </w:rPr>
      </w:pPr>
    </w:p>
    <w:p w:rsidR="008942F5" w:rsidRDefault="008942F5" w:rsidP="008942F5">
      <w:pPr>
        <w:jc w:val="center"/>
        <w:rPr>
          <w:rFonts w:ascii="Times New Roman" w:hAnsi="Times New Roman"/>
          <w:b/>
          <w:sz w:val="28"/>
          <w:szCs w:val="28"/>
        </w:rPr>
      </w:pPr>
    </w:p>
    <w:p w:rsidR="008942F5" w:rsidRDefault="008942F5" w:rsidP="008942F5">
      <w:pPr>
        <w:jc w:val="center"/>
        <w:rPr>
          <w:rFonts w:ascii="Times New Roman" w:hAnsi="Times New Roman"/>
          <w:b/>
          <w:sz w:val="28"/>
          <w:szCs w:val="28"/>
        </w:rPr>
      </w:pPr>
    </w:p>
    <w:p w:rsidR="008942F5" w:rsidRDefault="008942F5" w:rsidP="008942F5">
      <w:pPr>
        <w:jc w:val="center"/>
        <w:rPr>
          <w:rFonts w:ascii="Times New Roman" w:hAnsi="Times New Roman"/>
          <w:b/>
          <w:sz w:val="28"/>
          <w:szCs w:val="28"/>
        </w:rPr>
      </w:pPr>
    </w:p>
    <w:p w:rsidR="008942F5" w:rsidRDefault="008942F5" w:rsidP="008942F5">
      <w:pPr>
        <w:jc w:val="center"/>
        <w:rPr>
          <w:rFonts w:ascii="Times New Roman" w:hAnsi="Times New Roman"/>
          <w:b/>
          <w:sz w:val="28"/>
          <w:szCs w:val="28"/>
        </w:rPr>
      </w:pPr>
    </w:p>
    <w:p w:rsidR="008942F5" w:rsidRDefault="008942F5" w:rsidP="008942F5">
      <w:pPr>
        <w:jc w:val="center"/>
        <w:rPr>
          <w:rFonts w:ascii="Times New Roman" w:hAnsi="Times New Roman"/>
          <w:b/>
          <w:sz w:val="28"/>
          <w:szCs w:val="28"/>
        </w:rPr>
      </w:pPr>
    </w:p>
    <w:p w:rsidR="008942F5" w:rsidRDefault="008942F5" w:rsidP="008942F5">
      <w:pPr>
        <w:jc w:val="center"/>
        <w:rPr>
          <w:rFonts w:ascii="Times New Roman" w:hAnsi="Times New Roman"/>
          <w:b/>
          <w:sz w:val="28"/>
          <w:szCs w:val="28"/>
        </w:rPr>
      </w:pPr>
    </w:p>
    <w:p w:rsidR="008942F5" w:rsidRDefault="008942F5" w:rsidP="008942F5">
      <w:pPr>
        <w:jc w:val="center"/>
        <w:rPr>
          <w:rFonts w:ascii="Times New Roman" w:hAnsi="Times New Roman"/>
          <w:b/>
          <w:sz w:val="28"/>
          <w:szCs w:val="28"/>
        </w:rPr>
      </w:pPr>
    </w:p>
    <w:p w:rsidR="008942F5" w:rsidRPr="008942F5" w:rsidRDefault="008942F5" w:rsidP="008942F5">
      <w:pPr>
        <w:jc w:val="center"/>
        <w:rPr>
          <w:rFonts w:ascii="Times New Roman" w:hAnsi="Times New Roman"/>
          <w:b/>
          <w:sz w:val="52"/>
          <w:szCs w:val="52"/>
        </w:rPr>
      </w:pPr>
      <w:r w:rsidRPr="008942F5">
        <w:rPr>
          <w:rFonts w:ascii="Times New Roman" w:hAnsi="Times New Roman"/>
          <w:b/>
          <w:sz w:val="52"/>
          <w:szCs w:val="52"/>
        </w:rPr>
        <w:t>VIRGINIA BOARD OF EDUCATION</w:t>
      </w:r>
    </w:p>
    <w:p w:rsidR="008942F5" w:rsidRPr="008942F5" w:rsidRDefault="008942F5" w:rsidP="008942F5">
      <w:pPr>
        <w:jc w:val="center"/>
        <w:rPr>
          <w:rFonts w:ascii="Times New Roman" w:hAnsi="Times New Roman"/>
          <w:b/>
          <w:sz w:val="52"/>
          <w:szCs w:val="52"/>
        </w:rPr>
      </w:pPr>
    </w:p>
    <w:p w:rsidR="008942F5" w:rsidRDefault="008942F5" w:rsidP="008942F5">
      <w:pPr>
        <w:jc w:val="center"/>
        <w:rPr>
          <w:rFonts w:ascii="Times New Roman" w:hAnsi="Times New Roman"/>
          <w:b/>
          <w:i/>
          <w:sz w:val="52"/>
          <w:szCs w:val="52"/>
        </w:rPr>
      </w:pPr>
      <w:r>
        <w:rPr>
          <w:rFonts w:ascii="Times New Roman" w:hAnsi="Times New Roman"/>
          <w:b/>
          <w:i/>
          <w:sz w:val="52"/>
          <w:szCs w:val="52"/>
        </w:rPr>
        <w:t xml:space="preserve">PROPOSED </w:t>
      </w:r>
    </w:p>
    <w:p w:rsidR="008942F5" w:rsidRDefault="008942F5" w:rsidP="008942F5">
      <w:pPr>
        <w:jc w:val="center"/>
        <w:rPr>
          <w:rFonts w:ascii="Times New Roman" w:hAnsi="Times New Roman"/>
          <w:b/>
          <w:i/>
          <w:sz w:val="52"/>
          <w:szCs w:val="52"/>
        </w:rPr>
      </w:pPr>
      <w:r w:rsidRPr="008942F5">
        <w:rPr>
          <w:rFonts w:ascii="Times New Roman" w:hAnsi="Times New Roman"/>
          <w:b/>
          <w:i/>
          <w:sz w:val="52"/>
          <w:szCs w:val="52"/>
        </w:rPr>
        <w:t>GUIDELINES FOR ALTERNATE ROUTES TO LICENSURE IN RESPONSE TO HOUSE BILL 2486 OF THE 2019 VIRGINIA GENERAL ASSEMBLY</w:t>
      </w:r>
    </w:p>
    <w:p w:rsidR="008942F5" w:rsidRDefault="008942F5" w:rsidP="008942F5">
      <w:pPr>
        <w:jc w:val="center"/>
        <w:rPr>
          <w:rFonts w:ascii="Times New Roman" w:hAnsi="Times New Roman"/>
          <w:b/>
          <w:i/>
          <w:sz w:val="52"/>
          <w:szCs w:val="52"/>
        </w:rPr>
      </w:pPr>
    </w:p>
    <w:p w:rsidR="008942F5" w:rsidRPr="008942F5" w:rsidRDefault="008942F5" w:rsidP="008942F5">
      <w:pPr>
        <w:jc w:val="center"/>
        <w:rPr>
          <w:rFonts w:ascii="Times New Roman" w:hAnsi="Times New Roman"/>
          <w:b/>
          <w:sz w:val="52"/>
          <w:szCs w:val="52"/>
        </w:rPr>
      </w:pPr>
      <w:r w:rsidRPr="008942F5">
        <w:rPr>
          <w:rFonts w:ascii="Times New Roman" w:hAnsi="Times New Roman"/>
          <w:b/>
          <w:sz w:val="52"/>
          <w:szCs w:val="52"/>
        </w:rPr>
        <w:t>December 20, 2019</w:t>
      </w:r>
    </w:p>
    <w:p w:rsidR="008942F5" w:rsidRDefault="008942F5" w:rsidP="008942F5">
      <w:pPr>
        <w:jc w:val="center"/>
        <w:rPr>
          <w:rFonts w:ascii="Times New Roman" w:hAnsi="Times New Roman"/>
          <w:b/>
          <w:i/>
          <w:sz w:val="28"/>
          <w:szCs w:val="28"/>
        </w:rPr>
      </w:pPr>
    </w:p>
    <w:p w:rsidR="008942F5" w:rsidRPr="008942F5" w:rsidRDefault="008942F5" w:rsidP="008942F5">
      <w:pPr>
        <w:jc w:val="center"/>
        <w:rPr>
          <w:rFonts w:ascii="Times New Roman" w:hAnsi="Times New Roman"/>
          <w:b/>
          <w:i/>
          <w:sz w:val="28"/>
          <w:szCs w:val="28"/>
        </w:rPr>
      </w:pPr>
    </w:p>
    <w:p w:rsidR="008942F5" w:rsidRDefault="008942F5">
      <w:pPr>
        <w:rPr>
          <w:rFonts w:ascii="Times New Roman" w:hAnsi="Times New Roman"/>
          <w:b/>
          <w:sz w:val="28"/>
          <w:szCs w:val="28"/>
        </w:rPr>
      </w:pPr>
      <w:r>
        <w:rPr>
          <w:rFonts w:ascii="Times New Roman" w:hAnsi="Times New Roman"/>
          <w:b/>
          <w:sz w:val="28"/>
          <w:szCs w:val="28"/>
        </w:rPr>
        <w:br w:type="page"/>
      </w:r>
    </w:p>
    <w:p w:rsidR="00E54D55" w:rsidRDefault="00E54D55" w:rsidP="00E54D55">
      <w:pPr>
        <w:jc w:val="center"/>
        <w:rPr>
          <w:rFonts w:ascii="Times New Roman" w:hAnsi="Times New Roman"/>
          <w:b/>
          <w:sz w:val="28"/>
          <w:szCs w:val="28"/>
        </w:rPr>
      </w:pPr>
      <w:r>
        <w:rPr>
          <w:rFonts w:ascii="Times New Roman" w:hAnsi="Times New Roman"/>
          <w:b/>
          <w:sz w:val="28"/>
          <w:szCs w:val="28"/>
        </w:rPr>
        <w:lastRenderedPageBreak/>
        <w:t xml:space="preserve">GUIDELINES FOR ALTERNATE ROUTES TO LICENSURE IN RESPONSE TO HOUSE BILL 2486 </w:t>
      </w:r>
    </w:p>
    <w:p w:rsidR="00E54D55" w:rsidRDefault="00E54D55" w:rsidP="00E54D55">
      <w:pPr>
        <w:jc w:val="center"/>
        <w:rPr>
          <w:rFonts w:ascii="Times New Roman" w:hAnsi="Times New Roman"/>
          <w:b/>
          <w:sz w:val="28"/>
          <w:szCs w:val="28"/>
        </w:rPr>
      </w:pPr>
      <w:r>
        <w:rPr>
          <w:rFonts w:ascii="Times New Roman" w:hAnsi="Times New Roman"/>
          <w:b/>
          <w:sz w:val="28"/>
          <w:szCs w:val="28"/>
        </w:rPr>
        <w:t>OF THE 2019 VIRGINIA GENERAL ASSEMBLY</w:t>
      </w:r>
    </w:p>
    <w:p w:rsidR="00E54D55" w:rsidRDefault="00E54D55" w:rsidP="00E54D55">
      <w:pPr>
        <w:rPr>
          <w:rFonts w:ascii="Times New Roman" w:hAnsi="Times New Roman"/>
          <w:b/>
          <w:szCs w:val="24"/>
        </w:rPr>
      </w:pPr>
    </w:p>
    <w:p w:rsidR="00E54D55" w:rsidRDefault="00E54D55" w:rsidP="00E54D55">
      <w:pPr>
        <w:pStyle w:val="NormalWeb"/>
        <w:shd w:val="clear" w:color="auto" w:fill="FFFFFF"/>
        <w:spacing w:before="0" w:beforeAutospacing="0" w:after="160" w:afterAutospacing="0" w:line="270" w:lineRule="atLeast"/>
        <w:rPr>
          <w:rFonts w:ascii="Times New Roman" w:hAnsi="Times New Roman" w:cs="Times New Roman"/>
        </w:rPr>
      </w:pPr>
      <w:r>
        <w:rPr>
          <w:rFonts w:ascii="Times New Roman" w:hAnsi="Times New Roman" w:cs="Times New Roman"/>
        </w:rPr>
        <w:t xml:space="preserve">Education preparation providers must be certified or approved.  Career Switcher Program Providers must be certified by the Virginia Department of Education in accordance with the </w:t>
      </w:r>
      <w:r>
        <w:rPr>
          <w:rFonts w:ascii="Times New Roman" w:hAnsi="Times New Roman" w:cs="Times New Roman"/>
          <w:i/>
        </w:rPr>
        <w:t>Licensure Regulations for School Personnel</w:t>
      </w:r>
      <w:r>
        <w:rPr>
          <w:rFonts w:ascii="Times New Roman" w:hAnsi="Times New Roman" w:cs="Times New Roman"/>
        </w:rPr>
        <w:t xml:space="preserve">; alternate programs for professional studies are approved by the Superintendent of Public Instruction; and school boards or an organization sponsored by a school board may petition the Board of Education for approval of an alternate route to licensure.  </w:t>
      </w:r>
    </w:p>
    <w:p w:rsidR="00E54D55" w:rsidRDefault="00E54D55" w:rsidP="00E54D55">
      <w:pPr>
        <w:pStyle w:val="NormalWeb"/>
        <w:shd w:val="clear" w:color="auto" w:fill="FFFFFF"/>
        <w:spacing w:before="0" w:beforeAutospacing="0" w:after="160" w:afterAutospacing="0" w:line="270" w:lineRule="atLeast"/>
        <w:rPr>
          <w:rFonts w:ascii="Times New Roman" w:hAnsi="Times New Roman" w:cs="Times New Roman"/>
        </w:rPr>
      </w:pPr>
      <w:r>
        <w:rPr>
          <w:rFonts w:ascii="Times New Roman" w:hAnsi="Times New Roman" w:cs="Times New Roman"/>
        </w:rPr>
        <w:t>Individuals seeking initial licensure are subject to Board of Education regulations and statutory requirements for licensure.  With the exception of the alternate provisional route for the Technical Professional License in certain specialized career and technical education endorsement areas, individuals must hold a bachelor’s degree from a regionally accredited college or university.  Board of Education requirements, including applicable assessments, are required.  Individuals seeking an endorsement in career and technical education are required to complete an industry credential for initial licensure.</w:t>
      </w:r>
    </w:p>
    <w:p w:rsidR="00E54D55" w:rsidRDefault="00E54D55" w:rsidP="00E54D55">
      <w:pPr>
        <w:pStyle w:val="NormalWeb"/>
        <w:shd w:val="clear" w:color="auto" w:fill="FFFFFF"/>
        <w:spacing w:before="0" w:beforeAutospacing="0" w:after="160" w:afterAutospacing="0" w:line="270" w:lineRule="atLeast"/>
        <w:rPr>
          <w:rFonts w:ascii="Times New Roman" w:hAnsi="Times New Roman" w:cs="Times New Roman"/>
        </w:rPr>
      </w:pPr>
      <w:r>
        <w:rPr>
          <w:rFonts w:ascii="Times New Roman" w:hAnsi="Times New Roman" w:cs="Times New Roman"/>
          <w:iCs/>
        </w:rPr>
        <w:t>A school board or any organization sponsored by a school board may petition the Board for approval of an </w:t>
      </w:r>
      <w:r>
        <w:rPr>
          <w:rStyle w:val="il"/>
          <w:rFonts w:ascii="Times New Roman" w:eastAsiaTheme="majorEastAsia" w:hAnsi="Times New Roman" w:cs="Times New Roman"/>
          <w:iCs/>
        </w:rPr>
        <w:t>alternate</w:t>
      </w:r>
      <w:r>
        <w:rPr>
          <w:rFonts w:ascii="Times New Roman" w:hAnsi="Times New Roman" w:cs="Times New Roman"/>
          <w:iCs/>
        </w:rPr>
        <w:t> route.</w:t>
      </w:r>
      <w:r>
        <w:rPr>
          <w:rFonts w:ascii="Times New Roman" w:hAnsi="Times New Roman" w:cs="Times New Roman"/>
        </w:rPr>
        <w:t xml:space="preserve">  School divisions are encouraged to collaborate together on an alternate route to licensure.  </w:t>
      </w:r>
    </w:p>
    <w:p w:rsidR="00E54D55" w:rsidRDefault="00E54D55" w:rsidP="00E54D55">
      <w:pPr>
        <w:pStyle w:val="NormalWeb"/>
        <w:shd w:val="clear" w:color="auto" w:fill="FFFFFF"/>
        <w:spacing w:before="0" w:beforeAutospacing="0" w:after="160" w:afterAutospacing="0" w:line="270" w:lineRule="atLeast"/>
        <w:rPr>
          <w:rFonts w:ascii="Times New Roman" w:hAnsi="Times New Roman" w:cs="Times New Roman"/>
        </w:rPr>
      </w:pPr>
      <w:r>
        <w:rPr>
          <w:rFonts w:ascii="Times New Roman" w:hAnsi="Times New Roman" w:cs="Times New Roman"/>
        </w:rPr>
        <w:t xml:space="preserve">A school board or an organization sponsored by a school board must submit an application for program review and approval to the Board of Education.  The Department of Education will coordinate the review of the programs.  Programs may be approved by the Virginia Board of Education initially for a three-year period and subsequently renewed for a seven-year period, with annual reports required as requested by the Department of Education.  </w:t>
      </w:r>
    </w:p>
    <w:p w:rsidR="00E54D55" w:rsidRDefault="00E54D55" w:rsidP="00E54D55">
      <w:pPr>
        <w:pStyle w:val="NormalWeb"/>
        <w:shd w:val="clear" w:color="auto" w:fill="FFFFFF"/>
        <w:spacing w:before="0" w:beforeAutospacing="0" w:after="160" w:afterAutospacing="0" w:line="270" w:lineRule="atLeast"/>
        <w:rPr>
          <w:rFonts w:ascii="Times New Roman" w:hAnsi="Times New Roman" w:cs="Times New Roman"/>
        </w:rPr>
      </w:pPr>
      <w:r>
        <w:rPr>
          <w:rFonts w:ascii="Times New Roman" w:hAnsi="Times New Roman" w:cs="Times New Roman"/>
        </w:rPr>
        <w:t>The approval period for the alternate route to licensure will end if a school board discontinues the sponsorship of an approved organization.  The school board must notify the Virginia Board of Education immediately in writing of a program’s discontinuance, including information on the individuals who are in the process of completing the program and the plan and timeline on how the teachers will complete the alternate education preparation program.</w:t>
      </w:r>
    </w:p>
    <w:p w:rsidR="00E54D55" w:rsidRDefault="00E54D55" w:rsidP="00E54D55">
      <w:pPr>
        <w:pStyle w:val="NormalWeb"/>
        <w:shd w:val="clear" w:color="auto" w:fill="FFFFFF"/>
        <w:tabs>
          <w:tab w:val="left" w:pos="3404"/>
        </w:tabs>
        <w:spacing w:before="0" w:beforeAutospacing="0" w:after="160" w:afterAutospacing="0" w:line="270" w:lineRule="atLeast"/>
        <w:rPr>
          <w:rFonts w:ascii="Times New Roman" w:hAnsi="Times New Roman" w:cs="Times New Roman"/>
          <w:color w:val="333333"/>
        </w:rPr>
      </w:pPr>
      <w:r>
        <w:rPr>
          <w:rFonts w:ascii="Times New Roman" w:hAnsi="Times New Roman" w:cs="Times New Roman"/>
        </w:rPr>
        <w:t>The school board petition must include the following</w:t>
      </w:r>
      <w:r>
        <w:rPr>
          <w:rFonts w:ascii="Times New Roman" w:hAnsi="Times New Roman" w:cs="Times New Roman"/>
          <w:color w:val="333333"/>
        </w:rPr>
        <w:t>:</w:t>
      </w:r>
    </w:p>
    <w:p w:rsidR="00E54D55" w:rsidRDefault="00E54D55" w:rsidP="00E54D55">
      <w:pPr>
        <w:pStyle w:val="Heading2"/>
        <w:jc w:val="center"/>
        <w:rPr>
          <w:rStyle w:val="Heading3Char"/>
          <w:rFonts w:ascii="Times New Roman" w:hAnsi="Times New Roman" w:cs="Times New Roman"/>
          <w:b/>
          <w:color w:val="auto"/>
        </w:rPr>
      </w:pPr>
      <w:r>
        <w:rPr>
          <w:rStyle w:val="Heading3Char"/>
          <w:rFonts w:ascii="Times New Roman" w:hAnsi="Times New Roman" w:cs="Times New Roman"/>
          <w:b/>
          <w:color w:val="auto"/>
        </w:rPr>
        <w:t>APPLICATION</w:t>
      </w:r>
    </w:p>
    <w:p w:rsidR="00E54D55" w:rsidRPr="00E54D55" w:rsidRDefault="00E54D55" w:rsidP="00E54D55">
      <w:pPr>
        <w:pStyle w:val="NormalWeb"/>
        <w:shd w:val="clear" w:color="auto" w:fill="FFFFFF"/>
        <w:spacing w:before="0" w:beforeAutospacing="0" w:after="160" w:afterAutospacing="0" w:line="270" w:lineRule="atLeast"/>
        <w:jc w:val="both"/>
        <w:rPr>
          <w:u w:val="single"/>
        </w:rPr>
      </w:pPr>
      <w:r w:rsidRPr="00E54D55">
        <w:rPr>
          <w:rStyle w:val="Heading3Char"/>
          <w:rFonts w:ascii="Times New Roman" w:hAnsi="Times New Roman" w:cs="Times New Roman"/>
          <w:color w:val="auto"/>
          <w:u w:val="single"/>
        </w:rPr>
        <w:t>Part I:  APPLICATION COVER PAGE</w:t>
      </w:r>
    </w:p>
    <w:tbl>
      <w:tblPr>
        <w:tblStyle w:val="TableGrid"/>
        <w:tblW w:w="10283" w:type="dxa"/>
        <w:tblInd w:w="85" w:type="dxa"/>
        <w:tblLook w:val="04A0" w:firstRow="1" w:lastRow="0" w:firstColumn="1" w:lastColumn="0" w:noHBand="0" w:noVBand="1"/>
        <w:tblCaption w:val="CONTENTS OF COVER PAGE OF APPLICATION FOR AN ALTERNATE ROUTE"/>
        <w:tblDescription w:val="This table includes the contents of the application for an alternate route."/>
      </w:tblPr>
      <w:tblGrid>
        <w:gridCol w:w="4793"/>
        <w:gridCol w:w="5490"/>
      </w:tblGrid>
      <w:tr w:rsidR="00E54D55" w:rsidTr="00E54D55">
        <w:trPr>
          <w:tblHeader/>
        </w:trPr>
        <w:tc>
          <w:tcPr>
            <w:tcW w:w="4793" w:type="dxa"/>
            <w:tcBorders>
              <w:top w:val="single" w:sz="4" w:space="0" w:color="auto"/>
              <w:left w:val="single" w:sz="4" w:space="0" w:color="auto"/>
              <w:bottom w:val="single" w:sz="4" w:space="0" w:color="auto"/>
              <w:right w:val="single" w:sz="4" w:space="0" w:color="auto"/>
            </w:tcBorders>
            <w:shd w:val="clear" w:color="auto" w:fill="000000" w:themeFill="text1"/>
            <w:hideMark/>
          </w:tcPr>
          <w:p w:rsidR="00E54D55" w:rsidRDefault="00E54D55">
            <w:pPr>
              <w:pStyle w:val="NormalWeb"/>
              <w:spacing w:before="0" w:beforeAutospacing="0" w:after="160" w:afterAutospacing="0" w:line="270" w:lineRule="atLeast"/>
              <w:jc w:val="center"/>
              <w:rPr>
                <w:rFonts w:ascii="Times New Roman" w:hAnsi="Times New Roman" w:cs="Times New Roman"/>
                <w:b/>
              </w:rPr>
            </w:pPr>
            <w:r>
              <w:rPr>
                <w:rFonts w:ascii="Times New Roman" w:hAnsi="Times New Roman" w:cs="Times New Roman"/>
                <w:b/>
              </w:rPr>
              <w:t>School Board</w:t>
            </w:r>
          </w:p>
        </w:tc>
        <w:tc>
          <w:tcPr>
            <w:tcW w:w="5490" w:type="dxa"/>
            <w:tcBorders>
              <w:top w:val="single" w:sz="4" w:space="0" w:color="auto"/>
              <w:left w:val="single" w:sz="4" w:space="0" w:color="auto"/>
              <w:bottom w:val="single" w:sz="4" w:space="0" w:color="auto"/>
              <w:right w:val="single" w:sz="4" w:space="0" w:color="auto"/>
            </w:tcBorders>
            <w:shd w:val="clear" w:color="auto" w:fill="000000" w:themeFill="text1"/>
            <w:hideMark/>
          </w:tcPr>
          <w:p w:rsidR="00E54D55" w:rsidRDefault="00E54D55">
            <w:pPr>
              <w:pStyle w:val="NormalWeb"/>
              <w:spacing w:before="0" w:beforeAutospacing="0" w:after="160" w:afterAutospacing="0" w:line="270" w:lineRule="atLeast"/>
              <w:jc w:val="center"/>
              <w:rPr>
                <w:rFonts w:ascii="Times New Roman" w:hAnsi="Times New Roman" w:cs="Times New Roman"/>
                <w:b/>
                <w:color w:val="F2EC00" w:themeColor="accent2"/>
              </w:rPr>
            </w:pPr>
            <w:r>
              <w:rPr>
                <w:rFonts w:ascii="Times New Roman" w:hAnsi="Times New Roman" w:cs="Times New Roman"/>
                <w:b/>
                <w:color w:val="FFFFFF" w:themeColor="background1"/>
              </w:rPr>
              <w:t>Organization Sponsored by a School Board</w:t>
            </w:r>
          </w:p>
        </w:tc>
      </w:tr>
      <w:tr w:rsidR="00E54D55" w:rsidTr="00E54D55">
        <w:tc>
          <w:tcPr>
            <w:tcW w:w="4793" w:type="dxa"/>
            <w:tcBorders>
              <w:top w:val="single" w:sz="4" w:space="0" w:color="auto"/>
              <w:left w:val="single" w:sz="4" w:space="0" w:color="auto"/>
              <w:bottom w:val="single" w:sz="4" w:space="0" w:color="auto"/>
              <w:right w:val="single" w:sz="4" w:space="0" w:color="auto"/>
            </w:tcBorders>
            <w:hideMark/>
          </w:tcPr>
          <w:p w:rsidR="00E54D55" w:rsidRDefault="00E54D55">
            <w:pPr>
              <w:pStyle w:val="NormalWeb"/>
              <w:numPr>
                <w:ilvl w:val="0"/>
                <w:numId w:val="1"/>
              </w:numPr>
              <w:spacing w:before="0" w:beforeAutospacing="0" w:after="160" w:afterAutospacing="0" w:line="270" w:lineRule="atLeast"/>
              <w:ind w:hanging="465"/>
              <w:rPr>
                <w:rFonts w:ascii="Times New Roman" w:hAnsi="Times New Roman" w:cs="Times New Roman"/>
                <w:b/>
              </w:rPr>
            </w:pPr>
            <w:r>
              <w:rPr>
                <w:rFonts w:ascii="Times New Roman" w:hAnsi="Times New Roman" w:cs="Times New Roman"/>
                <w:b/>
              </w:rPr>
              <w:t>Name of School Board</w:t>
            </w:r>
          </w:p>
          <w:p w:rsidR="00E54D55" w:rsidRDefault="00E54D55">
            <w:pPr>
              <w:pStyle w:val="NormalWeb"/>
              <w:numPr>
                <w:ilvl w:val="0"/>
                <w:numId w:val="1"/>
              </w:numPr>
              <w:spacing w:before="0" w:beforeAutospacing="0" w:after="160" w:afterAutospacing="0" w:line="270" w:lineRule="atLeast"/>
              <w:ind w:hanging="465"/>
              <w:rPr>
                <w:rFonts w:ascii="Times New Roman" w:hAnsi="Times New Roman" w:cs="Times New Roman"/>
                <w:b/>
              </w:rPr>
            </w:pPr>
            <w:r>
              <w:rPr>
                <w:rFonts w:ascii="Times New Roman" w:hAnsi="Times New Roman" w:cs="Times New Roman"/>
                <w:b/>
              </w:rPr>
              <w:t>Program Contact</w:t>
            </w:r>
          </w:p>
          <w:p w:rsidR="00E54D55" w:rsidRDefault="00E54D55">
            <w:pPr>
              <w:pStyle w:val="NormalWeb"/>
              <w:numPr>
                <w:ilvl w:val="0"/>
                <w:numId w:val="1"/>
              </w:numPr>
              <w:spacing w:before="0" w:beforeAutospacing="0" w:after="160" w:afterAutospacing="0" w:line="270" w:lineRule="atLeast"/>
              <w:ind w:hanging="465"/>
              <w:rPr>
                <w:rFonts w:ascii="Times New Roman" w:hAnsi="Times New Roman" w:cs="Times New Roman"/>
                <w:b/>
              </w:rPr>
            </w:pPr>
            <w:r>
              <w:rPr>
                <w:rFonts w:ascii="Times New Roman" w:hAnsi="Times New Roman" w:cs="Times New Roman"/>
                <w:b/>
              </w:rPr>
              <w:t>Address</w:t>
            </w:r>
          </w:p>
          <w:p w:rsidR="00E54D55" w:rsidRDefault="00E54D55">
            <w:pPr>
              <w:pStyle w:val="NormalWeb"/>
              <w:numPr>
                <w:ilvl w:val="0"/>
                <w:numId w:val="1"/>
              </w:numPr>
              <w:spacing w:before="0" w:beforeAutospacing="0" w:after="160" w:afterAutospacing="0" w:line="270" w:lineRule="atLeast"/>
              <w:ind w:hanging="465"/>
              <w:rPr>
                <w:rFonts w:ascii="Times New Roman" w:hAnsi="Times New Roman" w:cs="Times New Roman"/>
                <w:b/>
              </w:rPr>
            </w:pPr>
            <w:r>
              <w:rPr>
                <w:rFonts w:ascii="Times New Roman" w:hAnsi="Times New Roman" w:cs="Times New Roman"/>
                <w:b/>
              </w:rPr>
              <w:t>Phone Number</w:t>
            </w:r>
          </w:p>
          <w:p w:rsidR="00E54D55" w:rsidRDefault="00E54D55">
            <w:pPr>
              <w:pStyle w:val="NormalWeb"/>
              <w:numPr>
                <w:ilvl w:val="0"/>
                <w:numId w:val="1"/>
              </w:numPr>
              <w:spacing w:before="0" w:beforeAutospacing="0" w:after="160" w:afterAutospacing="0" w:line="270" w:lineRule="atLeast"/>
              <w:ind w:hanging="465"/>
              <w:rPr>
                <w:rFonts w:ascii="Times New Roman" w:hAnsi="Times New Roman" w:cs="Times New Roman"/>
                <w:b/>
              </w:rPr>
            </w:pPr>
            <w:r>
              <w:rPr>
                <w:rFonts w:ascii="Times New Roman" w:hAnsi="Times New Roman" w:cs="Times New Roman"/>
                <w:b/>
              </w:rPr>
              <w:t>Email Address</w:t>
            </w:r>
          </w:p>
          <w:p w:rsidR="00E54D55" w:rsidRDefault="00E54D55">
            <w:pPr>
              <w:pStyle w:val="NormalWeb"/>
              <w:numPr>
                <w:ilvl w:val="0"/>
                <w:numId w:val="1"/>
              </w:numPr>
              <w:spacing w:before="0" w:beforeAutospacing="0" w:after="160" w:afterAutospacing="0" w:line="270" w:lineRule="atLeast"/>
              <w:ind w:hanging="465"/>
              <w:rPr>
                <w:rFonts w:ascii="Times New Roman" w:hAnsi="Times New Roman" w:cs="Times New Roman"/>
                <w:b/>
              </w:rPr>
            </w:pPr>
            <w:r>
              <w:rPr>
                <w:rFonts w:ascii="Times New Roman" w:hAnsi="Times New Roman" w:cs="Times New Roman"/>
                <w:b/>
              </w:rPr>
              <w:t>Signature of School Board Chair</w:t>
            </w:r>
          </w:p>
        </w:tc>
        <w:tc>
          <w:tcPr>
            <w:tcW w:w="5490" w:type="dxa"/>
            <w:tcBorders>
              <w:top w:val="single" w:sz="4" w:space="0" w:color="auto"/>
              <w:left w:val="single" w:sz="4" w:space="0" w:color="auto"/>
              <w:bottom w:val="single" w:sz="4" w:space="0" w:color="auto"/>
              <w:right w:val="single" w:sz="4" w:space="0" w:color="auto"/>
            </w:tcBorders>
            <w:hideMark/>
          </w:tcPr>
          <w:p w:rsidR="00E54D55" w:rsidRDefault="00E54D55">
            <w:pPr>
              <w:pStyle w:val="NormalWeb"/>
              <w:numPr>
                <w:ilvl w:val="0"/>
                <w:numId w:val="2"/>
              </w:numPr>
              <w:spacing w:before="0" w:beforeAutospacing="0" w:after="160" w:afterAutospacing="0" w:line="270" w:lineRule="atLeast"/>
              <w:rPr>
                <w:rFonts w:ascii="Times New Roman" w:hAnsi="Times New Roman" w:cs="Times New Roman"/>
                <w:b/>
              </w:rPr>
            </w:pPr>
            <w:r>
              <w:rPr>
                <w:rFonts w:ascii="Times New Roman" w:hAnsi="Times New Roman" w:cs="Times New Roman"/>
                <w:b/>
              </w:rPr>
              <w:t>Name of Organization</w:t>
            </w:r>
          </w:p>
          <w:p w:rsidR="00E54D55" w:rsidRDefault="00E54D55">
            <w:pPr>
              <w:pStyle w:val="NormalWeb"/>
              <w:numPr>
                <w:ilvl w:val="0"/>
                <w:numId w:val="2"/>
              </w:numPr>
              <w:spacing w:before="0" w:beforeAutospacing="0" w:after="160" w:afterAutospacing="0" w:line="270" w:lineRule="atLeast"/>
              <w:rPr>
                <w:rFonts w:ascii="Times New Roman" w:hAnsi="Times New Roman" w:cs="Times New Roman"/>
                <w:b/>
              </w:rPr>
            </w:pPr>
            <w:r>
              <w:rPr>
                <w:rFonts w:ascii="Times New Roman" w:hAnsi="Times New Roman" w:cs="Times New Roman"/>
                <w:b/>
              </w:rPr>
              <w:t>Program Contact</w:t>
            </w:r>
          </w:p>
          <w:p w:rsidR="00E54D55" w:rsidRDefault="00E54D55">
            <w:pPr>
              <w:pStyle w:val="NormalWeb"/>
              <w:numPr>
                <w:ilvl w:val="0"/>
                <w:numId w:val="2"/>
              </w:numPr>
              <w:spacing w:before="0" w:beforeAutospacing="0" w:after="160" w:afterAutospacing="0" w:line="270" w:lineRule="atLeast"/>
              <w:rPr>
                <w:rFonts w:ascii="Times New Roman" w:hAnsi="Times New Roman" w:cs="Times New Roman"/>
                <w:b/>
              </w:rPr>
            </w:pPr>
            <w:r>
              <w:rPr>
                <w:rFonts w:ascii="Times New Roman" w:hAnsi="Times New Roman" w:cs="Times New Roman"/>
                <w:b/>
              </w:rPr>
              <w:t>Address</w:t>
            </w:r>
          </w:p>
          <w:p w:rsidR="00E54D55" w:rsidRDefault="00E54D55">
            <w:pPr>
              <w:pStyle w:val="NormalWeb"/>
              <w:numPr>
                <w:ilvl w:val="0"/>
                <w:numId w:val="2"/>
              </w:numPr>
              <w:spacing w:before="0" w:beforeAutospacing="0" w:after="160" w:afterAutospacing="0" w:line="270" w:lineRule="atLeast"/>
              <w:rPr>
                <w:rFonts w:ascii="Times New Roman" w:hAnsi="Times New Roman" w:cs="Times New Roman"/>
                <w:b/>
              </w:rPr>
            </w:pPr>
            <w:r>
              <w:rPr>
                <w:rFonts w:ascii="Times New Roman" w:hAnsi="Times New Roman" w:cs="Times New Roman"/>
                <w:b/>
              </w:rPr>
              <w:t>Phone Number</w:t>
            </w:r>
          </w:p>
          <w:p w:rsidR="00E54D55" w:rsidRDefault="00E54D55">
            <w:pPr>
              <w:pStyle w:val="NormalWeb"/>
              <w:numPr>
                <w:ilvl w:val="0"/>
                <w:numId w:val="2"/>
              </w:numPr>
              <w:spacing w:before="0" w:beforeAutospacing="0" w:after="160" w:afterAutospacing="0" w:line="270" w:lineRule="atLeast"/>
              <w:rPr>
                <w:rFonts w:ascii="Times New Roman" w:hAnsi="Times New Roman" w:cs="Times New Roman"/>
                <w:b/>
              </w:rPr>
            </w:pPr>
            <w:r>
              <w:rPr>
                <w:rFonts w:ascii="Times New Roman" w:hAnsi="Times New Roman" w:cs="Times New Roman"/>
                <w:b/>
              </w:rPr>
              <w:t>Email Address</w:t>
            </w:r>
          </w:p>
          <w:p w:rsidR="00E54D55" w:rsidRDefault="00E54D55">
            <w:pPr>
              <w:pStyle w:val="NormalWeb"/>
              <w:numPr>
                <w:ilvl w:val="0"/>
                <w:numId w:val="2"/>
              </w:numPr>
              <w:spacing w:before="0" w:beforeAutospacing="0" w:after="160" w:afterAutospacing="0" w:line="270" w:lineRule="atLeast"/>
              <w:rPr>
                <w:rFonts w:ascii="Times New Roman" w:hAnsi="Times New Roman" w:cs="Times New Roman"/>
                <w:b/>
                <w:color w:val="33334C" w:themeColor="background2" w:themeShade="80"/>
              </w:rPr>
            </w:pPr>
            <w:r>
              <w:rPr>
                <w:rFonts w:ascii="Times New Roman" w:hAnsi="Times New Roman" w:cs="Times New Roman"/>
                <w:b/>
              </w:rPr>
              <w:t>Signature of School Board Chair and Organization Official</w:t>
            </w:r>
          </w:p>
        </w:tc>
      </w:tr>
    </w:tbl>
    <w:p w:rsidR="00E54D55" w:rsidRDefault="00E54D55" w:rsidP="00E54D55">
      <w:pPr>
        <w:pStyle w:val="NormalWeb"/>
        <w:shd w:val="clear" w:color="auto" w:fill="FFFFFF"/>
        <w:spacing w:before="0" w:beforeAutospacing="0" w:after="160" w:afterAutospacing="0" w:line="270" w:lineRule="atLeast"/>
        <w:rPr>
          <w:rFonts w:ascii="Times New Roman" w:hAnsi="Times New Roman" w:cs="Times New Roman"/>
          <w:color w:val="333333"/>
        </w:rPr>
      </w:pPr>
    </w:p>
    <w:p w:rsidR="00E54D55" w:rsidRDefault="00E54D55" w:rsidP="00E54D55">
      <w:pPr>
        <w:pStyle w:val="Heading3"/>
        <w:rPr>
          <w:rFonts w:ascii="Times New Roman" w:hAnsi="Times New Roman" w:cs="Times New Roman"/>
          <w:color w:val="auto"/>
          <w:u w:val="single"/>
        </w:rPr>
      </w:pPr>
      <w:r w:rsidRPr="00E54D55">
        <w:rPr>
          <w:rFonts w:ascii="Times New Roman" w:hAnsi="Times New Roman" w:cs="Times New Roman"/>
          <w:color w:val="auto"/>
          <w:u w:val="single"/>
        </w:rPr>
        <w:t>Part II:  PROGRAM OVERVIEW AND JUSTIFICATION</w:t>
      </w:r>
    </w:p>
    <w:p w:rsidR="00E54D55" w:rsidRPr="00E54D55" w:rsidRDefault="00E54D55" w:rsidP="00E54D55"/>
    <w:p w:rsidR="00E54D55" w:rsidRDefault="00E54D55" w:rsidP="00E54D55">
      <w:pPr>
        <w:pStyle w:val="NormalWeb"/>
        <w:numPr>
          <w:ilvl w:val="0"/>
          <w:numId w:val="3"/>
        </w:numPr>
        <w:shd w:val="clear" w:color="auto" w:fill="FFFFFF"/>
        <w:spacing w:before="0" w:beforeAutospacing="0" w:after="160" w:afterAutospacing="0" w:line="270" w:lineRule="atLeast"/>
        <w:rPr>
          <w:rFonts w:ascii="Times New Roman" w:hAnsi="Times New Roman" w:cs="Times New Roman"/>
        </w:rPr>
      </w:pPr>
      <w:r>
        <w:rPr>
          <w:rFonts w:ascii="Times New Roman" w:hAnsi="Times New Roman" w:cs="Times New Roman"/>
        </w:rPr>
        <w:t>Describe the program, including the targeted endorsement programs.  Include the delivery model and sustainability of the program, as well as resources provided to participants.</w:t>
      </w:r>
    </w:p>
    <w:p w:rsidR="00E54D55" w:rsidRDefault="00E54D55" w:rsidP="00E54D55">
      <w:pPr>
        <w:pStyle w:val="NormalWeb"/>
        <w:numPr>
          <w:ilvl w:val="0"/>
          <w:numId w:val="3"/>
        </w:numPr>
        <w:shd w:val="clear" w:color="auto" w:fill="FFFFFF"/>
        <w:spacing w:before="0" w:beforeAutospacing="0" w:after="160" w:afterAutospacing="0" w:line="270" w:lineRule="atLeast"/>
        <w:rPr>
          <w:rFonts w:ascii="Times New Roman" w:hAnsi="Times New Roman" w:cs="Times New Roman"/>
        </w:rPr>
      </w:pPr>
      <w:r>
        <w:rPr>
          <w:rFonts w:ascii="Times New Roman" w:hAnsi="Times New Roman" w:cs="Times New Roman"/>
        </w:rPr>
        <w:t>Justify the need for the alternate route program.</w:t>
      </w:r>
    </w:p>
    <w:p w:rsidR="00E54D55" w:rsidRDefault="00E54D55" w:rsidP="00E54D55">
      <w:pPr>
        <w:pStyle w:val="NormalWeb"/>
        <w:numPr>
          <w:ilvl w:val="0"/>
          <w:numId w:val="3"/>
        </w:numPr>
        <w:shd w:val="clear" w:color="auto" w:fill="FFFFFF"/>
        <w:spacing w:before="0" w:beforeAutospacing="0" w:after="160" w:afterAutospacing="0" w:line="270" w:lineRule="atLeast"/>
        <w:rPr>
          <w:rFonts w:ascii="Times New Roman" w:hAnsi="Times New Roman" w:cs="Times New Roman"/>
        </w:rPr>
      </w:pPr>
      <w:r>
        <w:rPr>
          <w:rFonts w:ascii="Times New Roman" w:hAnsi="Times New Roman" w:cs="Times New Roman"/>
        </w:rPr>
        <w:t>Describe the capacity to deliver the program, including faculty/instructors’ qualifications and the background and expertise of the program provider.</w:t>
      </w:r>
    </w:p>
    <w:p w:rsidR="00E54D55" w:rsidRDefault="00E54D55" w:rsidP="00E54D55">
      <w:pPr>
        <w:pStyle w:val="NormalWeb"/>
        <w:numPr>
          <w:ilvl w:val="0"/>
          <w:numId w:val="3"/>
        </w:numPr>
        <w:shd w:val="clear" w:color="auto" w:fill="FFFFFF"/>
        <w:spacing w:before="0" w:beforeAutospacing="0" w:after="160" w:afterAutospacing="0" w:line="270" w:lineRule="atLeast"/>
        <w:rPr>
          <w:rFonts w:ascii="Times New Roman" w:hAnsi="Times New Roman" w:cs="Times New Roman"/>
        </w:rPr>
      </w:pPr>
      <w:r>
        <w:rPr>
          <w:rFonts w:ascii="Times New Roman" w:hAnsi="Times New Roman" w:cs="Times New Roman"/>
        </w:rPr>
        <w:t>Provide documentation of the program’s accreditation, if applicable.  Programs that are accredited by the Council for the Accreditation of Educator Preparation will be granted special consideration; however, the content area of the program must be reviewed by the Virginia Department of Education to ensure alignment with Virginia standards and competencies.</w:t>
      </w:r>
    </w:p>
    <w:p w:rsidR="00E54D55" w:rsidRDefault="00E54D55" w:rsidP="00E54D55">
      <w:pPr>
        <w:pStyle w:val="NormalWeb"/>
        <w:numPr>
          <w:ilvl w:val="0"/>
          <w:numId w:val="3"/>
        </w:numPr>
        <w:shd w:val="clear" w:color="auto" w:fill="FFFFFF"/>
        <w:spacing w:before="0" w:beforeAutospacing="0" w:after="160" w:afterAutospacing="0" w:line="270" w:lineRule="atLeast"/>
        <w:rPr>
          <w:rFonts w:ascii="Times New Roman" w:hAnsi="Times New Roman" w:cs="Times New Roman"/>
        </w:rPr>
      </w:pPr>
      <w:r>
        <w:rPr>
          <w:rFonts w:ascii="Times New Roman" w:hAnsi="Times New Roman" w:cs="Times New Roman"/>
        </w:rPr>
        <w:t xml:space="preserve">Include the targeted audience for the program.  Describe how candidates/teachers will be recruited and selected for the participating school divisions. </w:t>
      </w:r>
    </w:p>
    <w:p w:rsidR="00E54D55" w:rsidRDefault="00E54D55" w:rsidP="00E54D55">
      <w:pPr>
        <w:pStyle w:val="NormalWeb"/>
        <w:numPr>
          <w:ilvl w:val="0"/>
          <w:numId w:val="3"/>
        </w:numPr>
        <w:shd w:val="clear" w:color="auto" w:fill="FFFFFF"/>
        <w:spacing w:before="0" w:beforeAutospacing="0" w:after="160" w:afterAutospacing="0" w:line="270" w:lineRule="atLeast"/>
        <w:rPr>
          <w:rFonts w:ascii="Times New Roman" w:hAnsi="Times New Roman" w:cs="Times New Roman"/>
          <w:color w:val="333333"/>
        </w:rPr>
      </w:pPr>
      <w:r>
        <w:rPr>
          <w:rFonts w:ascii="Times New Roman" w:hAnsi="Times New Roman" w:cs="Times New Roman"/>
        </w:rPr>
        <w:t>Describe the program evaluation process for the program at the school division and board level.  Stakeholders must be included in the program review process</w:t>
      </w:r>
      <w:r>
        <w:rPr>
          <w:rFonts w:ascii="Times New Roman" w:hAnsi="Times New Roman" w:cs="Times New Roman"/>
          <w:color w:val="333333"/>
        </w:rPr>
        <w:t>.</w:t>
      </w:r>
    </w:p>
    <w:p w:rsidR="00E54D55" w:rsidRDefault="00E54D55" w:rsidP="00E54D55">
      <w:pPr>
        <w:pStyle w:val="Heading3"/>
        <w:rPr>
          <w:rFonts w:ascii="Times New Roman" w:hAnsi="Times New Roman" w:cs="Times New Roman"/>
          <w:sz w:val="22"/>
          <w:szCs w:val="22"/>
        </w:rPr>
      </w:pPr>
    </w:p>
    <w:p w:rsidR="00E54D55" w:rsidRDefault="00E54D55" w:rsidP="00E54D55">
      <w:pPr>
        <w:pStyle w:val="Heading3"/>
        <w:rPr>
          <w:rFonts w:ascii="Times New Roman" w:hAnsi="Times New Roman" w:cs="Times New Roman"/>
          <w:color w:val="auto"/>
          <w:u w:val="single"/>
        </w:rPr>
      </w:pPr>
      <w:r w:rsidRPr="00E54D55">
        <w:rPr>
          <w:rFonts w:ascii="Times New Roman" w:hAnsi="Times New Roman" w:cs="Times New Roman"/>
          <w:color w:val="auto"/>
          <w:u w:val="single"/>
        </w:rPr>
        <w:t>Part III:  CONTENT AND PROFESSIONAL STUDIES</w:t>
      </w:r>
    </w:p>
    <w:p w:rsidR="00E54D55" w:rsidRPr="00E54D55" w:rsidRDefault="00E54D55" w:rsidP="00E54D55"/>
    <w:p w:rsidR="00E54D55" w:rsidRDefault="00E54D55" w:rsidP="00E54D55">
      <w:pPr>
        <w:pStyle w:val="ListParagraph"/>
        <w:numPr>
          <w:ilvl w:val="0"/>
          <w:numId w:val="4"/>
        </w:numPr>
        <w:spacing w:after="160" w:line="300" w:lineRule="auto"/>
        <w:rPr>
          <w:rFonts w:ascii="Times New Roman" w:hAnsi="Times New Roman"/>
          <w:szCs w:val="24"/>
        </w:rPr>
      </w:pPr>
      <w:r>
        <w:rPr>
          <w:rFonts w:ascii="Times New Roman" w:hAnsi="Times New Roman"/>
          <w:szCs w:val="24"/>
        </w:rPr>
        <w:t>Describe the requirements, including content and expected outcomes, of the program.</w:t>
      </w:r>
    </w:p>
    <w:p w:rsidR="00E54D55" w:rsidRDefault="00E54D55" w:rsidP="00E54D55">
      <w:pPr>
        <w:pStyle w:val="ListParagraph"/>
        <w:numPr>
          <w:ilvl w:val="0"/>
          <w:numId w:val="4"/>
        </w:numPr>
        <w:spacing w:after="160" w:line="300" w:lineRule="auto"/>
        <w:rPr>
          <w:rFonts w:ascii="Times New Roman" w:hAnsi="Times New Roman"/>
          <w:szCs w:val="24"/>
        </w:rPr>
      </w:pPr>
      <w:r>
        <w:rPr>
          <w:rFonts w:ascii="Times New Roman" w:hAnsi="Times New Roman"/>
          <w:szCs w:val="24"/>
        </w:rPr>
        <w:t>Describe how the program is aligned and addresses Board of Education requirements, including the following:</w:t>
      </w:r>
    </w:p>
    <w:p w:rsidR="00E54D55" w:rsidRDefault="00E54D55" w:rsidP="00E54D55">
      <w:pPr>
        <w:pStyle w:val="ListParagraph"/>
        <w:numPr>
          <w:ilvl w:val="1"/>
          <w:numId w:val="4"/>
        </w:numPr>
        <w:spacing w:after="160"/>
        <w:rPr>
          <w:rFonts w:ascii="Times New Roman" w:hAnsi="Times New Roman"/>
          <w:szCs w:val="24"/>
        </w:rPr>
      </w:pPr>
      <w:r>
        <w:rPr>
          <w:rFonts w:ascii="Times New Roman" w:hAnsi="Times New Roman"/>
          <w:szCs w:val="24"/>
        </w:rPr>
        <w:t xml:space="preserve">Virginia Board of Education competencies outlined in the </w:t>
      </w:r>
      <w:r>
        <w:rPr>
          <w:rFonts w:ascii="Times New Roman" w:hAnsi="Times New Roman"/>
          <w:i/>
          <w:szCs w:val="24"/>
        </w:rPr>
        <w:t>Regulations Governing the Review and Approval of Education Programs in Virginia</w:t>
      </w:r>
      <w:r>
        <w:rPr>
          <w:rFonts w:ascii="Times New Roman" w:hAnsi="Times New Roman"/>
          <w:szCs w:val="24"/>
        </w:rPr>
        <w:t>.</w:t>
      </w:r>
    </w:p>
    <w:p w:rsidR="00E54D55" w:rsidRDefault="00E54D55" w:rsidP="00E54D55">
      <w:pPr>
        <w:pStyle w:val="ListParagraph"/>
        <w:spacing w:after="160"/>
        <w:ind w:left="1440"/>
        <w:rPr>
          <w:rFonts w:ascii="Times New Roman" w:hAnsi="Times New Roman"/>
          <w:szCs w:val="24"/>
        </w:rPr>
      </w:pPr>
    </w:p>
    <w:p w:rsidR="00E54D55" w:rsidRDefault="00E54D55" w:rsidP="00E54D55">
      <w:pPr>
        <w:pStyle w:val="ListParagraph"/>
        <w:numPr>
          <w:ilvl w:val="1"/>
          <w:numId w:val="4"/>
        </w:numPr>
        <w:shd w:val="clear" w:color="auto" w:fill="FFFFFF"/>
        <w:spacing w:before="135" w:after="90"/>
        <w:rPr>
          <w:rFonts w:ascii="Times New Roman" w:eastAsia="Times New Roman" w:hAnsi="Times New Roman"/>
          <w:szCs w:val="24"/>
        </w:rPr>
      </w:pPr>
      <w:r>
        <w:rPr>
          <w:rFonts w:ascii="Times New Roman" w:hAnsi="Times New Roman"/>
          <w:szCs w:val="24"/>
        </w:rPr>
        <w:t>Preparation of teachers to ensure students (1) attain the knowledge, skills, experiences, and attributes to be successful in college and/or the workforce and to be “life ready” (Profile of a Virginia Graduate) and (2) develop the following competencies known as the “Five C’s”:</w:t>
      </w:r>
    </w:p>
    <w:p w:rsidR="00E54D55" w:rsidRDefault="00E54D55" w:rsidP="00E54D55">
      <w:pPr>
        <w:numPr>
          <w:ilvl w:val="2"/>
          <w:numId w:val="4"/>
        </w:numPr>
        <w:shd w:val="clear" w:color="auto" w:fill="FFFFFF"/>
        <w:spacing w:line="300" w:lineRule="atLeast"/>
        <w:rPr>
          <w:rFonts w:ascii="Times New Roman" w:eastAsia="Times New Roman" w:hAnsi="Times New Roman"/>
          <w:szCs w:val="24"/>
        </w:rPr>
      </w:pPr>
      <w:r>
        <w:rPr>
          <w:rFonts w:ascii="Times New Roman" w:eastAsia="Times New Roman" w:hAnsi="Times New Roman"/>
          <w:szCs w:val="24"/>
        </w:rPr>
        <w:t>Critical thinking;</w:t>
      </w:r>
    </w:p>
    <w:p w:rsidR="00E54D55" w:rsidRDefault="00E54D55" w:rsidP="00E54D55">
      <w:pPr>
        <w:numPr>
          <w:ilvl w:val="2"/>
          <w:numId w:val="4"/>
        </w:numPr>
        <w:shd w:val="clear" w:color="auto" w:fill="FFFFFF"/>
        <w:spacing w:line="300" w:lineRule="atLeast"/>
        <w:rPr>
          <w:rFonts w:ascii="Times New Roman" w:eastAsia="Times New Roman" w:hAnsi="Times New Roman"/>
          <w:szCs w:val="24"/>
        </w:rPr>
      </w:pPr>
      <w:r>
        <w:rPr>
          <w:rFonts w:ascii="Times New Roman" w:eastAsia="Times New Roman" w:hAnsi="Times New Roman"/>
          <w:szCs w:val="24"/>
        </w:rPr>
        <w:t>Creative thinking;</w:t>
      </w:r>
    </w:p>
    <w:p w:rsidR="00E54D55" w:rsidRDefault="00E54D55" w:rsidP="00E54D55">
      <w:pPr>
        <w:numPr>
          <w:ilvl w:val="2"/>
          <w:numId w:val="4"/>
        </w:numPr>
        <w:shd w:val="clear" w:color="auto" w:fill="FFFFFF"/>
        <w:spacing w:line="300" w:lineRule="atLeast"/>
        <w:rPr>
          <w:rFonts w:ascii="Times New Roman" w:eastAsia="Times New Roman" w:hAnsi="Times New Roman"/>
          <w:szCs w:val="24"/>
        </w:rPr>
      </w:pPr>
      <w:r>
        <w:rPr>
          <w:rFonts w:ascii="Times New Roman" w:eastAsia="Times New Roman" w:hAnsi="Times New Roman"/>
          <w:szCs w:val="24"/>
        </w:rPr>
        <w:t>Communication;</w:t>
      </w:r>
    </w:p>
    <w:p w:rsidR="00E54D55" w:rsidRDefault="00E54D55" w:rsidP="00E54D55">
      <w:pPr>
        <w:numPr>
          <w:ilvl w:val="2"/>
          <w:numId w:val="4"/>
        </w:numPr>
        <w:shd w:val="clear" w:color="auto" w:fill="FFFFFF"/>
        <w:spacing w:line="300" w:lineRule="atLeast"/>
        <w:rPr>
          <w:rFonts w:ascii="Times New Roman" w:eastAsia="Times New Roman" w:hAnsi="Times New Roman"/>
          <w:szCs w:val="24"/>
        </w:rPr>
      </w:pPr>
      <w:r>
        <w:rPr>
          <w:rFonts w:ascii="Times New Roman" w:eastAsia="Times New Roman" w:hAnsi="Times New Roman"/>
          <w:szCs w:val="24"/>
        </w:rPr>
        <w:t>Collaboration; and</w:t>
      </w:r>
    </w:p>
    <w:p w:rsidR="00E54D55" w:rsidRDefault="00E54D55" w:rsidP="00E54D55">
      <w:pPr>
        <w:numPr>
          <w:ilvl w:val="2"/>
          <w:numId w:val="4"/>
        </w:numPr>
        <w:shd w:val="clear" w:color="auto" w:fill="FFFFFF"/>
        <w:spacing w:line="300" w:lineRule="atLeast"/>
        <w:rPr>
          <w:rFonts w:ascii="Times New Roman" w:eastAsia="Times New Roman" w:hAnsi="Times New Roman"/>
          <w:szCs w:val="24"/>
        </w:rPr>
      </w:pPr>
      <w:r>
        <w:rPr>
          <w:rFonts w:ascii="Times New Roman" w:eastAsia="Times New Roman" w:hAnsi="Times New Roman"/>
          <w:szCs w:val="24"/>
        </w:rPr>
        <w:t>Citizenship.</w:t>
      </w:r>
    </w:p>
    <w:p w:rsidR="00E54D55" w:rsidRDefault="00E54D55" w:rsidP="00E54D55">
      <w:pPr>
        <w:pStyle w:val="ListParagraph"/>
        <w:ind w:left="1440"/>
        <w:rPr>
          <w:rFonts w:ascii="Times New Roman" w:eastAsiaTheme="minorEastAsia" w:hAnsi="Times New Roman"/>
          <w:color w:val="252971" w:themeColor="accent1"/>
          <w:sz w:val="21"/>
          <w:szCs w:val="21"/>
        </w:rPr>
      </w:pPr>
    </w:p>
    <w:p w:rsidR="00E54D55" w:rsidRDefault="00E54D55" w:rsidP="00E54D55">
      <w:pPr>
        <w:pStyle w:val="Heading3"/>
        <w:rPr>
          <w:rFonts w:ascii="Times New Roman" w:hAnsi="Times New Roman" w:cs="Times New Roman"/>
          <w:color w:val="auto"/>
          <w:u w:val="single"/>
        </w:rPr>
      </w:pPr>
      <w:r w:rsidRPr="00E54D55">
        <w:rPr>
          <w:rFonts w:ascii="Times New Roman" w:hAnsi="Times New Roman" w:cs="Times New Roman"/>
          <w:color w:val="auto"/>
          <w:u w:val="single"/>
        </w:rPr>
        <w:t>Part IV:  SUPERVISED FIELD/CLINICAL EXPERIENCES</w:t>
      </w:r>
    </w:p>
    <w:p w:rsidR="00E54D55" w:rsidRPr="00E54D55" w:rsidRDefault="00E54D55" w:rsidP="00E54D55"/>
    <w:p w:rsidR="00E54D55" w:rsidRDefault="00E54D55" w:rsidP="00E54D55">
      <w:pPr>
        <w:pStyle w:val="NormalWeb"/>
        <w:shd w:val="clear" w:color="auto" w:fill="FFFFFF"/>
        <w:spacing w:before="0" w:beforeAutospacing="0" w:after="160" w:afterAutospacing="0" w:line="270" w:lineRule="atLeast"/>
        <w:rPr>
          <w:rFonts w:ascii="Times New Roman" w:hAnsi="Times New Roman" w:cs="Times New Roman"/>
        </w:rPr>
      </w:pPr>
      <w:r>
        <w:rPr>
          <w:rFonts w:ascii="Times New Roman" w:hAnsi="Times New Roman" w:cs="Times New Roman"/>
        </w:rPr>
        <w:t>Field experiences must be included in the program, and candidates must be supported.  For an initial license, individuals must complete 10 weeks of supervised classroom experience in the endorsement area sought under the supervision of a teacher with demonstrated effectiveness in the classroom. [Consideration may be given to a deliberately structured supervised classroom teaching experience equivalent to 10 weeks.]  One year of successful, full time teaching experience in the employing public school or a teacher residency may be accepted.</w:t>
      </w:r>
    </w:p>
    <w:p w:rsidR="00E54D55" w:rsidRDefault="00E54D55" w:rsidP="00E54D55">
      <w:pPr>
        <w:pStyle w:val="NormalWeb"/>
        <w:numPr>
          <w:ilvl w:val="0"/>
          <w:numId w:val="5"/>
        </w:numPr>
        <w:shd w:val="clear" w:color="auto" w:fill="FFFFFF"/>
        <w:spacing w:before="0" w:beforeAutospacing="0" w:after="160" w:afterAutospacing="0" w:line="270" w:lineRule="atLeast"/>
        <w:rPr>
          <w:rFonts w:ascii="Times New Roman" w:hAnsi="Times New Roman" w:cs="Times New Roman"/>
        </w:rPr>
      </w:pPr>
      <w:r>
        <w:rPr>
          <w:rFonts w:ascii="Times New Roman" w:hAnsi="Times New Roman" w:cs="Times New Roman"/>
        </w:rPr>
        <w:t>Describe the period of the field/clinical experiences and how candidates will be supervised.</w:t>
      </w:r>
    </w:p>
    <w:p w:rsidR="00E54D55" w:rsidRDefault="00E54D55" w:rsidP="00E54D55">
      <w:pPr>
        <w:pStyle w:val="NormalWeb"/>
        <w:numPr>
          <w:ilvl w:val="0"/>
          <w:numId w:val="5"/>
        </w:numPr>
        <w:shd w:val="clear" w:color="auto" w:fill="FFFFFF"/>
        <w:spacing w:before="0" w:beforeAutospacing="0" w:after="160" w:afterAutospacing="0" w:line="270" w:lineRule="atLeast"/>
        <w:rPr>
          <w:rFonts w:ascii="Times New Roman" w:hAnsi="Times New Roman" w:cs="Times New Roman"/>
        </w:rPr>
      </w:pPr>
      <w:r>
        <w:rPr>
          <w:rFonts w:ascii="Times New Roman" w:hAnsi="Times New Roman" w:cs="Times New Roman"/>
        </w:rPr>
        <w:t>Provide plans to assist any identified weaknesses.</w:t>
      </w:r>
    </w:p>
    <w:p w:rsidR="00E54D55" w:rsidRDefault="00E54D55" w:rsidP="00761ABA">
      <w:pPr>
        <w:pStyle w:val="NormalWeb"/>
        <w:numPr>
          <w:ilvl w:val="0"/>
          <w:numId w:val="5"/>
        </w:numPr>
        <w:shd w:val="clear" w:color="auto" w:fill="FFFFFF"/>
        <w:spacing w:before="0" w:beforeAutospacing="0" w:after="0" w:afterAutospacing="0"/>
        <w:rPr>
          <w:rFonts w:ascii="Times New Roman" w:hAnsi="Times New Roman" w:cs="Times New Roman"/>
        </w:rPr>
      </w:pPr>
      <w:r>
        <w:rPr>
          <w:rFonts w:ascii="Times New Roman" w:hAnsi="Times New Roman" w:cs="Times New Roman"/>
        </w:rPr>
        <w:t>Describe the support provided to the teachers (mentors, coaches, induction programs, etc.).</w:t>
      </w:r>
    </w:p>
    <w:p w:rsidR="00761ABA" w:rsidRDefault="00761ABA" w:rsidP="00761ABA">
      <w:pPr>
        <w:pStyle w:val="NormalWeb"/>
        <w:shd w:val="clear" w:color="auto" w:fill="FFFFFF"/>
        <w:spacing w:before="0" w:beforeAutospacing="0" w:after="0" w:afterAutospacing="0"/>
        <w:ind w:left="720"/>
        <w:rPr>
          <w:rFonts w:ascii="Times New Roman" w:hAnsi="Times New Roman" w:cs="Times New Roman"/>
        </w:rPr>
      </w:pPr>
    </w:p>
    <w:p w:rsidR="00E54D55" w:rsidRDefault="00E54D55" w:rsidP="00761ABA">
      <w:pPr>
        <w:pStyle w:val="Heading3"/>
        <w:spacing w:before="0"/>
        <w:rPr>
          <w:rFonts w:ascii="Times New Roman" w:hAnsi="Times New Roman" w:cs="Times New Roman"/>
          <w:color w:val="auto"/>
          <w:u w:val="single"/>
        </w:rPr>
      </w:pPr>
      <w:r w:rsidRPr="00E54D55">
        <w:rPr>
          <w:rFonts w:ascii="Times New Roman" w:hAnsi="Times New Roman" w:cs="Times New Roman"/>
          <w:color w:val="auto"/>
          <w:u w:val="single"/>
        </w:rPr>
        <w:t>Part V:  ASSESSMENT AND PROGRAM EFFECTIVENESS</w:t>
      </w:r>
    </w:p>
    <w:p w:rsidR="00E54D55" w:rsidRPr="00E54D55" w:rsidRDefault="00E54D55" w:rsidP="00E54D55"/>
    <w:p w:rsidR="00E54D55" w:rsidRDefault="00E54D55" w:rsidP="00E54D55">
      <w:pPr>
        <w:pStyle w:val="ListParagraph"/>
        <w:numPr>
          <w:ilvl w:val="0"/>
          <w:numId w:val="6"/>
        </w:numPr>
        <w:spacing w:after="160" w:line="300" w:lineRule="auto"/>
        <w:rPr>
          <w:rFonts w:ascii="Times New Roman" w:hAnsi="Times New Roman"/>
          <w:szCs w:val="24"/>
        </w:rPr>
      </w:pPr>
      <w:r>
        <w:rPr>
          <w:rFonts w:ascii="Times New Roman" w:hAnsi="Times New Roman"/>
          <w:szCs w:val="24"/>
        </w:rPr>
        <w:t>Describe the program’s admission and exit criteria.</w:t>
      </w:r>
    </w:p>
    <w:p w:rsidR="00E54D55" w:rsidRDefault="00E54D55" w:rsidP="00E54D55">
      <w:pPr>
        <w:pStyle w:val="ListParagraph"/>
        <w:numPr>
          <w:ilvl w:val="0"/>
          <w:numId w:val="6"/>
        </w:numPr>
        <w:spacing w:after="160" w:line="300" w:lineRule="auto"/>
        <w:rPr>
          <w:rFonts w:ascii="Times New Roman" w:hAnsi="Times New Roman"/>
          <w:szCs w:val="24"/>
        </w:rPr>
      </w:pPr>
      <w:r>
        <w:rPr>
          <w:rFonts w:ascii="Times New Roman" w:hAnsi="Times New Roman"/>
          <w:szCs w:val="24"/>
        </w:rPr>
        <w:t>Describe how candidates will be assessed to ensure they have mastered the content, pedagogical knowledge, skills, and dispositions to effectively teach.</w:t>
      </w:r>
    </w:p>
    <w:p w:rsidR="00E54D55" w:rsidRDefault="00E54D55" w:rsidP="00E54D55">
      <w:pPr>
        <w:pStyle w:val="ListParagraph"/>
        <w:numPr>
          <w:ilvl w:val="0"/>
          <w:numId w:val="6"/>
        </w:numPr>
        <w:spacing w:after="160" w:line="300" w:lineRule="auto"/>
        <w:rPr>
          <w:rFonts w:ascii="Times New Roman" w:hAnsi="Times New Roman"/>
          <w:szCs w:val="24"/>
        </w:rPr>
      </w:pPr>
      <w:r>
        <w:rPr>
          <w:rFonts w:ascii="Times New Roman" w:hAnsi="Times New Roman"/>
          <w:szCs w:val="24"/>
        </w:rPr>
        <w:t>Describe program evaluation.</w:t>
      </w:r>
    </w:p>
    <w:p w:rsidR="00E54D55" w:rsidRDefault="00E54D55" w:rsidP="00E54D55">
      <w:pPr>
        <w:pStyle w:val="ListParagraph"/>
        <w:numPr>
          <w:ilvl w:val="0"/>
          <w:numId w:val="6"/>
        </w:numPr>
        <w:spacing w:after="160" w:line="300" w:lineRule="auto"/>
        <w:rPr>
          <w:rFonts w:ascii="Times New Roman" w:hAnsi="Times New Roman"/>
          <w:szCs w:val="24"/>
        </w:rPr>
      </w:pPr>
      <w:r>
        <w:rPr>
          <w:rFonts w:ascii="Times New Roman" w:hAnsi="Times New Roman"/>
          <w:szCs w:val="24"/>
        </w:rPr>
        <w:t>Provide indicators of teacher effectiveness, including impact of the completers on Prek-12 learning.</w:t>
      </w:r>
    </w:p>
    <w:p w:rsidR="00E54D55" w:rsidRDefault="00E54D55" w:rsidP="00E54D55">
      <w:pPr>
        <w:pStyle w:val="ListParagraph"/>
        <w:numPr>
          <w:ilvl w:val="0"/>
          <w:numId w:val="6"/>
        </w:numPr>
        <w:spacing w:after="160" w:line="300" w:lineRule="auto"/>
        <w:rPr>
          <w:rFonts w:ascii="Times New Roman" w:hAnsi="Times New Roman"/>
          <w:szCs w:val="24"/>
        </w:rPr>
      </w:pPr>
      <w:r>
        <w:rPr>
          <w:rFonts w:ascii="Times New Roman" w:hAnsi="Times New Roman"/>
          <w:szCs w:val="24"/>
        </w:rPr>
        <w:t>Include information on program completers’ satisfaction of the program and relevance to teaching, as well as information on the employer’s satisfaction with the program preparation.</w:t>
      </w:r>
    </w:p>
    <w:p w:rsidR="00E54D55" w:rsidRDefault="00E54D55" w:rsidP="00E54D55">
      <w:pPr>
        <w:spacing w:after="160" w:line="300" w:lineRule="auto"/>
        <w:rPr>
          <w:rFonts w:ascii="Times New Roman" w:hAnsi="Times New Roman"/>
          <w:b/>
          <w:szCs w:val="24"/>
          <w:u w:val="single"/>
        </w:rPr>
      </w:pPr>
      <w:r>
        <w:rPr>
          <w:rFonts w:ascii="Times New Roman" w:hAnsi="Times New Roman"/>
          <w:b/>
          <w:szCs w:val="24"/>
          <w:u w:val="single"/>
        </w:rPr>
        <w:t>Part VI:  PROGRAM REVIEW AND APPROVAL</w:t>
      </w:r>
    </w:p>
    <w:p w:rsidR="00E54D55" w:rsidRDefault="00E54D55" w:rsidP="00E54D55">
      <w:pPr>
        <w:pStyle w:val="ListParagraph"/>
        <w:numPr>
          <w:ilvl w:val="0"/>
          <w:numId w:val="7"/>
        </w:numPr>
        <w:spacing w:after="160" w:line="300" w:lineRule="auto"/>
        <w:rPr>
          <w:rFonts w:ascii="Times New Roman" w:hAnsi="Times New Roman"/>
          <w:szCs w:val="24"/>
        </w:rPr>
      </w:pPr>
      <w:r>
        <w:rPr>
          <w:rFonts w:ascii="Times New Roman" w:hAnsi="Times New Roman"/>
          <w:szCs w:val="24"/>
        </w:rPr>
        <w:t>Proposals will be reviewed by a panel convened by the Virginia Department of Education.  The Virginia Board of Education must approve the alternate routes to licensure programs.</w:t>
      </w:r>
    </w:p>
    <w:p w:rsidR="00F91537" w:rsidRDefault="00F91537"/>
    <w:sectPr w:rsidR="00F9153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650" w:rsidRDefault="007D4650" w:rsidP="007D4650">
      <w:r>
        <w:separator/>
      </w:r>
    </w:p>
  </w:endnote>
  <w:endnote w:type="continuationSeparator" w:id="0">
    <w:p w:rsidR="007D4650" w:rsidRDefault="007D4650" w:rsidP="007D4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090519"/>
      <w:docPartObj>
        <w:docPartGallery w:val="Page Numbers (Bottom of Page)"/>
        <w:docPartUnique/>
      </w:docPartObj>
    </w:sdtPr>
    <w:sdtEndPr>
      <w:rPr>
        <w:noProof/>
      </w:rPr>
    </w:sdtEndPr>
    <w:sdtContent>
      <w:p w:rsidR="007D4650" w:rsidRDefault="007D4650">
        <w:pPr>
          <w:pStyle w:val="Footer"/>
          <w:jc w:val="center"/>
        </w:pPr>
        <w:r>
          <w:fldChar w:fldCharType="begin"/>
        </w:r>
        <w:r>
          <w:instrText xml:space="preserve"> PAGE   \* MERGEFORMAT </w:instrText>
        </w:r>
        <w:r>
          <w:fldChar w:fldCharType="separate"/>
        </w:r>
        <w:r w:rsidR="009F7F66">
          <w:rPr>
            <w:noProof/>
          </w:rPr>
          <w:t>1</w:t>
        </w:r>
        <w:r>
          <w:rPr>
            <w:noProof/>
          </w:rPr>
          <w:fldChar w:fldCharType="end"/>
        </w:r>
      </w:p>
    </w:sdtContent>
  </w:sdt>
  <w:p w:rsidR="007D4650" w:rsidRDefault="007D46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650" w:rsidRDefault="007D4650" w:rsidP="007D4650">
      <w:r>
        <w:separator/>
      </w:r>
    </w:p>
  </w:footnote>
  <w:footnote w:type="continuationSeparator" w:id="0">
    <w:p w:rsidR="007D4650" w:rsidRDefault="007D4650" w:rsidP="007D46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65B3"/>
    <w:multiLevelType w:val="hybridMultilevel"/>
    <w:tmpl w:val="0508563A"/>
    <w:lvl w:ilvl="0" w:tplc="7F94E95C">
      <w:start w:val="1"/>
      <w:numFmt w:val="bullet"/>
      <w:lvlText w:val=""/>
      <w:lvlJc w:val="left"/>
      <w:pPr>
        <w:ind w:left="720" w:hanging="360"/>
      </w:pPr>
      <w:rPr>
        <w:rFonts w:ascii="Symbol" w:hAnsi="Symbol"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C0931CF"/>
    <w:multiLevelType w:val="hybridMultilevel"/>
    <w:tmpl w:val="78AA8D20"/>
    <w:lvl w:ilvl="0" w:tplc="45683450">
      <w:start w:val="1"/>
      <w:numFmt w:val="bullet"/>
      <w:lvlText w:val=""/>
      <w:lvlJc w:val="left"/>
      <w:pPr>
        <w:ind w:left="720" w:hanging="360"/>
      </w:pPr>
      <w:rPr>
        <w:rFonts w:ascii="Symbol" w:hAnsi="Symbol" w:hint="default"/>
        <w:color w:val="C00000"/>
      </w:rPr>
    </w:lvl>
    <w:lvl w:ilvl="1" w:tplc="9496E590">
      <w:start w:val="1"/>
      <w:numFmt w:val="bullet"/>
      <w:lvlText w:val="o"/>
      <w:lvlJc w:val="left"/>
      <w:pPr>
        <w:ind w:left="1440" w:hanging="360"/>
      </w:pPr>
      <w:rPr>
        <w:rFonts w:ascii="Courier New" w:hAnsi="Courier New" w:cs="Courier New" w:hint="default"/>
        <w:color w:val="C00000"/>
      </w:rPr>
    </w:lvl>
    <w:lvl w:ilvl="2" w:tplc="AF9681B2">
      <w:start w:val="1"/>
      <w:numFmt w:val="bullet"/>
      <w:lvlText w:val=""/>
      <w:lvlJc w:val="left"/>
      <w:pPr>
        <w:ind w:left="2160" w:hanging="360"/>
      </w:pPr>
      <w:rPr>
        <w:rFonts w:ascii="Wingdings" w:hAnsi="Wingdings" w:hint="default"/>
        <w:color w:val="C00000"/>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7505B3C"/>
    <w:multiLevelType w:val="hybridMultilevel"/>
    <w:tmpl w:val="35D6DCEA"/>
    <w:lvl w:ilvl="0" w:tplc="B636C9EC">
      <w:start w:val="1"/>
      <w:numFmt w:val="bullet"/>
      <w:lvlText w:val=""/>
      <w:lvlJc w:val="left"/>
      <w:pPr>
        <w:ind w:left="720" w:hanging="360"/>
      </w:pPr>
      <w:rPr>
        <w:rFonts w:ascii="Symbol" w:hAnsi="Symbol"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3E80E51"/>
    <w:multiLevelType w:val="hybridMultilevel"/>
    <w:tmpl w:val="EBBA00CC"/>
    <w:lvl w:ilvl="0" w:tplc="ED4055D4">
      <w:start w:val="1"/>
      <w:numFmt w:val="bullet"/>
      <w:lvlText w:val=""/>
      <w:lvlJc w:val="left"/>
      <w:pPr>
        <w:ind w:left="720" w:hanging="360"/>
      </w:pPr>
      <w:rPr>
        <w:rFonts w:ascii="Symbol" w:hAnsi="Symbol"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A3E0B57"/>
    <w:multiLevelType w:val="hybridMultilevel"/>
    <w:tmpl w:val="557E3F24"/>
    <w:lvl w:ilvl="0" w:tplc="C9122D06">
      <w:start w:val="1"/>
      <w:numFmt w:val="bullet"/>
      <w:lvlText w:val=""/>
      <w:lvlJc w:val="left"/>
      <w:pPr>
        <w:ind w:left="720" w:hanging="360"/>
      </w:pPr>
      <w:rPr>
        <w:rFonts w:ascii="Symbol" w:hAnsi="Symbol"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B397D4E"/>
    <w:multiLevelType w:val="hybridMultilevel"/>
    <w:tmpl w:val="2EA8501C"/>
    <w:lvl w:ilvl="0" w:tplc="D1B6C132">
      <w:start w:val="1"/>
      <w:numFmt w:val="bullet"/>
      <w:lvlText w:val=""/>
      <w:lvlJc w:val="left"/>
      <w:pPr>
        <w:ind w:left="720" w:hanging="360"/>
      </w:pPr>
      <w:rPr>
        <w:rFonts w:ascii="Symbol" w:hAnsi="Symbol"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AE2527E"/>
    <w:multiLevelType w:val="hybridMultilevel"/>
    <w:tmpl w:val="35349386"/>
    <w:lvl w:ilvl="0" w:tplc="FECEE290">
      <w:start w:val="1"/>
      <w:numFmt w:val="bullet"/>
      <w:lvlText w:val=""/>
      <w:lvlJc w:val="left"/>
      <w:pPr>
        <w:ind w:left="720" w:hanging="360"/>
      </w:pPr>
      <w:rPr>
        <w:rFonts w:ascii="Symbol" w:hAnsi="Symbol"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D55"/>
    <w:rsid w:val="00496AB1"/>
    <w:rsid w:val="00761ABA"/>
    <w:rsid w:val="007D4650"/>
    <w:rsid w:val="008942F5"/>
    <w:rsid w:val="009F7F66"/>
    <w:rsid w:val="00AE1F8C"/>
    <w:rsid w:val="00C25A69"/>
    <w:rsid w:val="00DD7D94"/>
    <w:rsid w:val="00E54D55"/>
    <w:rsid w:val="00F91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D55"/>
    <w:rPr>
      <w:rFonts w:ascii="Times" w:eastAsia="Times" w:hAnsi="Times"/>
      <w:sz w:val="24"/>
    </w:rPr>
  </w:style>
  <w:style w:type="paragraph" w:styleId="Heading1">
    <w:name w:val="heading 1"/>
    <w:basedOn w:val="Normal"/>
    <w:next w:val="Normal"/>
    <w:link w:val="Heading1Char"/>
    <w:uiPriority w:val="9"/>
    <w:qFormat/>
    <w:rsid w:val="00C25A69"/>
    <w:pPr>
      <w:keepNext/>
      <w:keepLines/>
      <w:spacing w:before="480"/>
      <w:outlineLvl w:val="0"/>
    </w:pPr>
    <w:rPr>
      <w:rFonts w:asciiTheme="majorHAnsi" w:eastAsiaTheme="majorEastAsia" w:hAnsiTheme="majorHAnsi" w:cstheme="majorBidi"/>
      <w:b/>
      <w:bCs/>
      <w:color w:val="1B1E54" w:themeColor="accent1" w:themeShade="BF"/>
      <w:sz w:val="28"/>
      <w:szCs w:val="28"/>
    </w:rPr>
  </w:style>
  <w:style w:type="paragraph" w:styleId="Heading2">
    <w:name w:val="heading 2"/>
    <w:basedOn w:val="Normal"/>
    <w:next w:val="Normal"/>
    <w:link w:val="Heading2Char"/>
    <w:uiPriority w:val="9"/>
    <w:unhideWhenUsed/>
    <w:qFormat/>
    <w:rsid w:val="00C25A69"/>
    <w:pPr>
      <w:keepNext/>
      <w:keepLines/>
      <w:spacing w:before="200"/>
      <w:outlineLvl w:val="1"/>
    </w:pPr>
    <w:rPr>
      <w:rFonts w:asciiTheme="majorHAnsi" w:eastAsiaTheme="majorEastAsia" w:hAnsiTheme="majorHAnsi" w:cstheme="majorBidi"/>
      <w:b/>
      <w:bCs/>
      <w:color w:val="252971" w:themeColor="accent1"/>
      <w:sz w:val="26"/>
      <w:szCs w:val="26"/>
    </w:rPr>
  </w:style>
  <w:style w:type="paragraph" w:styleId="Heading3">
    <w:name w:val="heading 3"/>
    <w:basedOn w:val="Normal"/>
    <w:next w:val="Normal"/>
    <w:link w:val="Heading3Char"/>
    <w:uiPriority w:val="9"/>
    <w:unhideWhenUsed/>
    <w:qFormat/>
    <w:rsid w:val="00C25A69"/>
    <w:pPr>
      <w:keepNext/>
      <w:keepLines/>
      <w:spacing w:before="200"/>
      <w:outlineLvl w:val="2"/>
    </w:pPr>
    <w:rPr>
      <w:rFonts w:asciiTheme="majorHAnsi" w:eastAsiaTheme="majorEastAsia" w:hAnsiTheme="majorHAnsi" w:cstheme="majorBidi"/>
      <w:b/>
      <w:bCs/>
      <w:color w:val="252971"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A69"/>
    <w:rPr>
      <w:rFonts w:asciiTheme="majorHAnsi" w:eastAsiaTheme="majorEastAsia" w:hAnsiTheme="majorHAnsi" w:cstheme="majorBidi"/>
      <w:b/>
      <w:bCs/>
      <w:color w:val="1B1E54" w:themeColor="accent1" w:themeShade="BF"/>
      <w:sz w:val="28"/>
      <w:szCs w:val="28"/>
    </w:rPr>
  </w:style>
  <w:style w:type="character" w:customStyle="1" w:styleId="Heading2Char">
    <w:name w:val="Heading 2 Char"/>
    <w:basedOn w:val="DefaultParagraphFont"/>
    <w:link w:val="Heading2"/>
    <w:uiPriority w:val="9"/>
    <w:rsid w:val="00C25A69"/>
    <w:rPr>
      <w:rFonts w:asciiTheme="majorHAnsi" w:eastAsiaTheme="majorEastAsia" w:hAnsiTheme="majorHAnsi" w:cstheme="majorBidi"/>
      <w:b/>
      <w:bCs/>
      <w:color w:val="252971" w:themeColor="accent1"/>
      <w:sz w:val="26"/>
      <w:szCs w:val="26"/>
    </w:rPr>
  </w:style>
  <w:style w:type="character" w:customStyle="1" w:styleId="Heading3Char">
    <w:name w:val="Heading 3 Char"/>
    <w:basedOn w:val="DefaultParagraphFont"/>
    <w:link w:val="Heading3"/>
    <w:uiPriority w:val="9"/>
    <w:rsid w:val="00C25A69"/>
    <w:rPr>
      <w:rFonts w:asciiTheme="majorHAnsi" w:eastAsiaTheme="majorEastAsia" w:hAnsiTheme="majorHAnsi" w:cstheme="majorBidi"/>
      <w:b/>
      <w:bCs/>
      <w:color w:val="252971" w:themeColor="accent1"/>
      <w:sz w:val="22"/>
      <w:szCs w:val="22"/>
    </w:rPr>
  </w:style>
  <w:style w:type="paragraph" w:styleId="TOCHeading">
    <w:name w:val="TOC Heading"/>
    <w:basedOn w:val="Heading1"/>
    <w:next w:val="Normal"/>
    <w:uiPriority w:val="39"/>
    <w:semiHidden/>
    <w:unhideWhenUsed/>
    <w:qFormat/>
    <w:rsid w:val="00C25A69"/>
    <w:pPr>
      <w:spacing w:line="276" w:lineRule="auto"/>
      <w:outlineLvl w:val="9"/>
    </w:pPr>
    <w:rPr>
      <w:lang w:eastAsia="ja-JP"/>
    </w:rPr>
  </w:style>
  <w:style w:type="paragraph" w:styleId="NormalWeb">
    <w:name w:val="Normal (Web)"/>
    <w:basedOn w:val="Normal"/>
    <w:uiPriority w:val="99"/>
    <w:unhideWhenUsed/>
    <w:rsid w:val="00E54D55"/>
    <w:pPr>
      <w:spacing w:before="100" w:beforeAutospacing="1" w:after="100" w:afterAutospacing="1"/>
    </w:pPr>
    <w:rPr>
      <w:rFonts w:ascii="Calibri" w:eastAsia="Times New Roman" w:hAnsi="Calibri" w:cs="Calibri"/>
      <w:szCs w:val="24"/>
    </w:rPr>
  </w:style>
  <w:style w:type="paragraph" w:styleId="ListParagraph">
    <w:name w:val="List Paragraph"/>
    <w:basedOn w:val="Normal"/>
    <w:uiPriority w:val="34"/>
    <w:qFormat/>
    <w:rsid w:val="00E54D55"/>
    <w:pPr>
      <w:ind w:left="720"/>
      <w:contextualSpacing/>
    </w:pPr>
  </w:style>
  <w:style w:type="character" w:customStyle="1" w:styleId="il">
    <w:name w:val="il"/>
    <w:basedOn w:val="DefaultParagraphFont"/>
    <w:rsid w:val="00E54D55"/>
  </w:style>
  <w:style w:type="table" w:styleId="TableGrid">
    <w:name w:val="Table Grid"/>
    <w:basedOn w:val="TableNormal"/>
    <w:uiPriority w:val="59"/>
    <w:rsid w:val="00E54D5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1ABA"/>
    <w:rPr>
      <w:rFonts w:ascii="Tahoma" w:hAnsi="Tahoma" w:cs="Tahoma"/>
      <w:sz w:val="16"/>
      <w:szCs w:val="16"/>
    </w:rPr>
  </w:style>
  <w:style w:type="character" w:customStyle="1" w:styleId="BalloonTextChar">
    <w:name w:val="Balloon Text Char"/>
    <w:basedOn w:val="DefaultParagraphFont"/>
    <w:link w:val="BalloonText"/>
    <w:uiPriority w:val="99"/>
    <w:semiHidden/>
    <w:rsid w:val="00761ABA"/>
    <w:rPr>
      <w:rFonts w:ascii="Tahoma" w:eastAsia="Times" w:hAnsi="Tahoma" w:cs="Tahoma"/>
      <w:sz w:val="16"/>
      <w:szCs w:val="16"/>
    </w:rPr>
  </w:style>
  <w:style w:type="paragraph" w:styleId="Header">
    <w:name w:val="header"/>
    <w:basedOn w:val="Normal"/>
    <w:link w:val="HeaderChar"/>
    <w:uiPriority w:val="99"/>
    <w:unhideWhenUsed/>
    <w:rsid w:val="007D4650"/>
    <w:pPr>
      <w:tabs>
        <w:tab w:val="center" w:pos="4680"/>
        <w:tab w:val="right" w:pos="9360"/>
      </w:tabs>
    </w:pPr>
  </w:style>
  <w:style w:type="character" w:customStyle="1" w:styleId="HeaderChar">
    <w:name w:val="Header Char"/>
    <w:basedOn w:val="DefaultParagraphFont"/>
    <w:link w:val="Header"/>
    <w:uiPriority w:val="99"/>
    <w:rsid w:val="007D4650"/>
    <w:rPr>
      <w:rFonts w:ascii="Times" w:eastAsia="Times" w:hAnsi="Times"/>
      <w:sz w:val="24"/>
    </w:rPr>
  </w:style>
  <w:style w:type="paragraph" w:styleId="Footer">
    <w:name w:val="footer"/>
    <w:basedOn w:val="Normal"/>
    <w:link w:val="FooterChar"/>
    <w:uiPriority w:val="99"/>
    <w:unhideWhenUsed/>
    <w:rsid w:val="007D4650"/>
    <w:pPr>
      <w:tabs>
        <w:tab w:val="center" w:pos="4680"/>
        <w:tab w:val="right" w:pos="9360"/>
      </w:tabs>
    </w:pPr>
  </w:style>
  <w:style w:type="character" w:customStyle="1" w:styleId="FooterChar">
    <w:name w:val="Footer Char"/>
    <w:basedOn w:val="DefaultParagraphFont"/>
    <w:link w:val="Footer"/>
    <w:uiPriority w:val="99"/>
    <w:rsid w:val="007D4650"/>
    <w:rPr>
      <w:rFonts w:ascii="Times" w:eastAsia="Times" w:hAnsi="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D55"/>
    <w:rPr>
      <w:rFonts w:ascii="Times" w:eastAsia="Times" w:hAnsi="Times"/>
      <w:sz w:val="24"/>
    </w:rPr>
  </w:style>
  <w:style w:type="paragraph" w:styleId="Heading1">
    <w:name w:val="heading 1"/>
    <w:basedOn w:val="Normal"/>
    <w:next w:val="Normal"/>
    <w:link w:val="Heading1Char"/>
    <w:uiPriority w:val="9"/>
    <w:qFormat/>
    <w:rsid w:val="00C25A69"/>
    <w:pPr>
      <w:keepNext/>
      <w:keepLines/>
      <w:spacing w:before="480"/>
      <w:outlineLvl w:val="0"/>
    </w:pPr>
    <w:rPr>
      <w:rFonts w:asciiTheme="majorHAnsi" w:eastAsiaTheme="majorEastAsia" w:hAnsiTheme="majorHAnsi" w:cstheme="majorBidi"/>
      <w:b/>
      <w:bCs/>
      <w:color w:val="1B1E54" w:themeColor="accent1" w:themeShade="BF"/>
      <w:sz w:val="28"/>
      <w:szCs w:val="28"/>
    </w:rPr>
  </w:style>
  <w:style w:type="paragraph" w:styleId="Heading2">
    <w:name w:val="heading 2"/>
    <w:basedOn w:val="Normal"/>
    <w:next w:val="Normal"/>
    <w:link w:val="Heading2Char"/>
    <w:uiPriority w:val="9"/>
    <w:unhideWhenUsed/>
    <w:qFormat/>
    <w:rsid w:val="00C25A69"/>
    <w:pPr>
      <w:keepNext/>
      <w:keepLines/>
      <w:spacing w:before="200"/>
      <w:outlineLvl w:val="1"/>
    </w:pPr>
    <w:rPr>
      <w:rFonts w:asciiTheme="majorHAnsi" w:eastAsiaTheme="majorEastAsia" w:hAnsiTheme="majorHAnsi" w:cstheme="majorBidi"/>
      <w:b/>
      <w:bCs/>
      <w:color w:val="252971" w:themeColor="accent1"/>
      <w:sz w:val="26"/>
      <w:szCs w:val="26"/>
    </w:rPr>
  </w:style>
  <w:style w:type="paragraph" w:styleId="Heading3">
    <w:name w:val="heading 3"/>
    <w:basedOn w:val="Normal"/>
    <w:next w:val="Normal"/>
    <w:link w:val="Heading3Char"/>
    <w:uiPriority w:val="9"/>
    <w:unhideWhenUsed/>
    <w:qFormat/>
    <w:rsid w:val="00C25A69"/>
    <w:pPr>
      <w:keepNext/>
      <w:keepLines/>
      <w:spacing w:before="200"/>
      <w:outlineLvl w:val="2"/>
    </w:pPr>
    <w:rPr>
      <w:rFonts w:asciiTheme="majorHAnsi" w:eastAsiaTheme="majorEastAsia" w:hAnsiTheme="majorHAnsi" w:cstheme="majorBidi"/>
      <w:b/>
      <w:bCs/>
      <w:color w:val="252971"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A69"/>
    <w:rPr>
      <w:rFonts w:asciiTheme="majorHAnsi" w:eastAsiaTheme="majorEastAsia" w:hAnsiTheme="majorHAnsi" w:cstheme="majorBidi"/>
      <w:b/>
      <w:bCs/>
      <w:color w:val="1B1E54" w:themeColor="accent1" w:themeShade="BF"/>
      <w:sz w:val="28"/>
      <w:szCs w:val="28"/>
    </w:rPr>
  </w:style>
  <w:style w:type="character" w:customStyle="1" w:styleId="Heading2Char">
    <w:name w:val="Heading 2 Char"/>
    <w:basedOn w:val="DefaultParagraphFont"/>
    <w:link w:val="Heading2"/>
    <w:uiPriority w:val="9"/>
    <w:rsid w:val="00C25A69"/>
    <w:rPr>
      <w:rFonts w:asciiTheme="majorHAnsi" w:eastAsiaTheme="majorEastAsia" w:hAnsiTheme="majorHAnsi" w:cstheme="majorBidi"/>
      <w:b/>
      <w:bCs/>
      <w:color w:val="252971" w:themeColor="accent1"/>
      <w:sz w:val="26"/>
      <w:szCs w:val="26"/>
    </w:rPr>
  </w:style>
  <w:style w:type="character" w:customStyle="1" w:styleId="Heading3Char">
    <w:name w:val="Heading 3 Char"/>
    <w:basedOn w:val="DefaultParagraphFont"/>
    <w:link w:val="Heading3"/>
    <w:uiPriority w:val="9"/>
    <w:rsid w:val="00C25A69"/>
    <w:rPr>
      <w:rFonts w:asciiTheme="majorHAnsi" w:eastAsiaTheme="majorEastAsia" w:hAnsiTheme="majorHAnsi" w:cstheme="majorBidi"/>
      <w:b/>
      <w:bCs/>
      <w:color w:val="252971" w:themeColor="accent1"/>
      <w:sz w:val="22"/>
      <w:szCs w:val="22"/>
    </w:rPr>
  </w:style>
  <w:style w:type="paragraph" w:styleId="TOCHeading">
    <w:name w:val="TOC Heading"/>
    <w:basedOn w:val="Heading1"/>
    <w:next w:val="Normal"/>
    <w:uiPriority w:val="39"/>
    <w:semiHidden/>
    <w:unhideWhenUsed/>
    <w:qFormat/>
    <w:rsid w:val="00C25A69"/>
    <w:pPr>
      <w:spacing w:line="276" w:lineRule="auto"/>
      <w:outlineLvl w:val="9"/>
    </w:pPr>
    <w:rPr>
      <w:lang w:eastAsia="ja-JP"/>
    </w:rPr>
  </w:style>
  <w:style w:type="paragraph" w:styleId="NormalWeb">
    <w:name w:val="Normal (Web)"/>
    <w:basedOn w:val="Normal"/>
    <w:uiPriority w:val="99"/>
    <w:unhideWhenUsed/>
    <w:rsid w:val="00E54D55"/>
    <w:pPr>
      <w:spacing w:before="100" w:beforeAutospacing="1" w:after="100" w:afterAutospacing="1"/>
    </w:pPr>
    <w:rPr>
      <w:rFonts w:ascii="Calibri" w:eastAsia="Times New Roman" w:hAnsi="Calibri" w:cs="Calibri"/>
      <w:szCs w:val="24"/>
    </w:rPr>
  </w:style>
  <w:style w:type="paragraph" w:styleId="ListParagraph">
    <w:name w:val="List Paragraph"/>
    <w:basedOn w:val="Normal"/>
    <w:uiPriority w:val="34"/>
    <w:qFormat/>
    <w:rsid w:val="00E54D55"/>
    <w:pPr>
      <w:ind w:left="720"/>
      <w:contextualSpacing/>
    </w:pPr>
  </w:style>
  <w:style w:type="character" w:customStyle="1" w:styleId="il">
    <w:name w:val="il"/>
    <w:basedOn w:val="DefaultParagraphFont"/>
    <w:rsid w:val="00E54D55"/>
  </w:style>
  <w:style w:type="table" w:styleId="TableGrid">
    <w:name w:val="Table Grid"/>
    <w:basedOn w:val="TableNormal"/>
    <w:uiPriority w:val="59"/>
    <w:rsid w:val="00E54D5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1ABA"/>
    <w:rPr>
      <w:rFonts w:ascii="Tahoma" w:hAnsi="Tahoma" w:cs="Tahoma"/>
      <w:sz w:val="16"/>
      <w:szCs w:val="16"/>
    </w:rPr>
  </w:style>
  <w:style w:type="character" w:customStyle="1" w:styleId="BalloonTextChar">
    <w:name w:val="Balloon Text Char"/>
    <w:basedOn w:val="DefaultParagraphFont"/>
    <w:link w:val="BalloonText"/>
    <w:uiPriority w:val="99"/>
    <w:semiHidden/>
    <w:rsid w:val="00761ABA"/>
    <w:rPr>
      <w:rFonts w:ascii="Tahoma" w:eastAsia="Times" w:hAnsi="Tahoma" w:cs="Tahoma"/>
      <w:sz w:val="16"/>
      <w:szCs w:val="16"/>
    </w:rPr>
  </w:style>
  <w:style w:type="paragraph" w:styleId="Header">
    <w:name w:val="header"/>
    <w:basedOn w:val="Normal"/>
    <w:link w:val="HeaderChar"/>
    <w:uiPriority w:val="99"/>
    <w:unhideWhenUsed/>
    <w:rsid w:val="007D4650"/>
    <w:pPr>
      <w:tabs>
        <w:tab w:val="center" w:pos="4680"/>
        <w:tab w:val="right" w:pos="9360"/>
      </w:tabs>
    </w:pPr>
  </w:style>
  <w:style w:type="character" w:customStyle="1" w:styleId="HeaderChar">
    <w:name w:val="Header Char"/>
    <w:basedOn w:val="DefaultParagraphFont"/>
    <w:link w:val="Header"/>
    <w:uiPriority w:val="99"/>
    <w:rsid w:val="007D4650"/>
    <w:rPr>
      <w:rFonts w:ascii="Times" w:eastAsia="Times" w:hAnsi="Times"/>
      <w:sz w:val="24"/>
    </w:rPr>
  </w:style>
  <w:style w:type="paragraph" w:styleId="Footer">
    <w:name w:val="footer"/>
    <w:basedOn w:val="Normal"/>
    <w:link w:val="FooterChar"/>
    <w:uiPriority w:val="99"/>
    <w:unhideWhenUsed/>
    <w:rsid w:val="007D4650"/>
    <w:pPr>
      <w:tabs>
        <w:tab w:val="center" w:pos="4680"/>
        <w:tab w:val="right" w:pos="9360"/>
      </w:tabs>
    </w:pPr>
  </w:style>
  <w:style w:type="character" w:customStyle="1" w:styleId="FooterChar">
    <w:name w:val="Footer Char"/>
    <w:basedOn w:val="DefaultParagraphFont"/>
    <w:link w:val="Footer"/>
    <w:uiPriority w:val="99"/>
    <w:rsid w:val="007D4650"/>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95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rgbClr val="000000"/>
      </a:dk1>
      <a:lt1>
        <a:srgbClr val="FFFFFF"/>
      </a:lt1>
      <a:dk2>
        <a:srgbClr val="660033"/>
      </a:dk2>
      <a:lt2>
        <a:srgbClr val="666699"/>
      </a:lt2>
      <a:accent1>
        <a:srgbClr val="252971"/>
      </a:accent1>
      <a:accent2>
        <a:srgbClr val="F2EC00"/>
      </a:accent2>
      <a:accent3>
        <a:srgbClr val="FFFFFF"/>
      </a:accent3>
      <a:accent4>
        <a:srgbClr val="000000"/>
      </a:accent4>
      <a:accent5>
        <a:srgbClr val="ACACBB"/>
      </a:accent5>
      <a:accent6>
        <a:srgbClr val="FF0000"/>
      </a:accent6>
      <a:hlink>
        <a:srgbClr val="5A84D8"/>
      </a:hlink>
      <a:folHlink>
        <a:srgbClr val="660033"/>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953</Words>
  <Characters>5434</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APPLICATION</vt:lpstr>
      <vt:lpstr>        Part II:  PROGRAM OVERVIEW AND JUSTIFICATION</vt:lpstr>
      <vt:lpstr>        </vt:lpstr>
      <vt:lpstr>        Part III:  CONTENT AND PROFESSIONAL STUDIES</vt:lpstr>
      <vt:lpstr>        Part IV:  SUPERVISED FIELD/CLINICAL EXPERIENCES</vt:lpstr>
      <vt:lpstr>        Part V:  ASSESSMENT AND PROGRAM EFFECTIVENESS</vt:lpstr>
    </vt:vector>
  </TitlesOfParts>
  <Company>Virginia IT Infrastructure Partnership</Company>
  <LinksUpToDate>false</LinksUpToDate>
  <CharactersWithSpaces>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kch03785</dc:creator>
  <cp:lastModifiedBy>kch03785</cp:lastModifiedBy>
  <cp:revision>5</cp:revision>
  <cp:lastPrinted>2019-12-12T21:24:00Z</cp:lastPrinted>
  <dcterms:created xsi:type="dcterms:W3CDTF">2019-12-12T21:17:00Z</dcterms:created>
  <dcterms:modified xsi:type="dcterms:W3CDTF">2019-12-17T23:11:00Z</dcterms:modified>
</cp:coreProperties>
</file>