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8E5F29">
        <w:rPr>
          <w:szCs w:val="24"/>
        </w:rPr>
        <w:t>200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A91E76">
        <w:rPr>
          <w:szCs w:val="24"/>
        </w:rPr>
        <w:t>August 23</w:t>
      </w:r>
      <w:r w:rsidR="003A017A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EC5C1F">
        <w:rPr>
          <w:color w:val="000000"/>
          <w:szCs w:val="24"/>
        </w:rPr>
        <w:t xml:space="preserve">Ed.D., 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3A017A" w:rsidRPr="003A017A">
        <w:t xml:space="preserve">#GoOpenVA </w:t>
      </w:r>
      <w:r w:rsidR="00B07FEC">
        <w:t>Content Acquisition Committees Seeking A</w:t>
      </w:r>
      <w:r w:rsidR="003A017A" w:rsidRPr="003A017A">
        <w:t>pplicants</w:t>
      </w:r>
    </w:p>
    <w:p w:rsidR="003A017A" w:rsidRPr="00B45E50" w:rsidRDefault="003A017A" w:rsidP="003A017A">
      <w:pPr>
        <w:pStyle w:val="NoSpacing"/>
      </w:pPr>
      <w:r w:rsidRPr="00B45E50">
        <w:t xml:space="preserve">The </w:t>
      </w:r>
      <w:r w:rsidR="00C42C1E">
        <w:t>Virginia Department of Education (</w:t>
      </w:r>
      <w:r w:rsidRPr="00B45E50">
        <w:t>VDOE</w:t>
      </w:r>
      <w:r w:rsidR="00C42C1E">
        <w:t>)</w:t>
      </w:r>
      <w:r w:rsidRPr="00B45E50">
        <w:t xml:space="preserve"> is currently developing a cloud-based platform and community</w:t>
      </w:r>
      <w:r w:rsidR="00236E91">
        <w:t xml:space="preserve"> for open education resources. </w:t>
      </w:r>
      <w:r w:rsidRPr="00B45E50">
        <w:t>The statewide platform and repository, #GoOpenVA, will be made available to all PK-12 educators and administrators across all disciplines</w:t>
      </w:r>
      <w:r w:rsidR="00236E91">
        <w:t xml:space="preserve"> and programs in January 2020. </w:t>
      </w:r>
      <w:r w:rsidRPr="00B45E50">
        <w:t>The purpose of #GoOpenVA is to create a</w:t>
      </w:r>
      <w:bookmarkStart w:id="0" w:name="_GoBack"/>
      <w:bookmarkEnd w:id="0"/>
      <w:r w:rsidRPr="00B45E50">
        <w:t xml:space="preserve"> community of practice where educators become confident in finding, adapting, creating, a</w:t>
      </w:r>
      <w:r w:rsidR="00C42C1E">
        <w:t>nd evaluating high-</w:t>
      </w:r>
      <w:r w:rsidRPr="00B45E50">
        <w:t>quality open materials and requires teacher</w:t>
      </w:r>
      <w:r w:rsidR="00236E91">
        <w:t xml:space="preserve">s to have a “commons” mindset. </w:t>
      </w:r>
      <w:r w:rsidRPr="00B45E50">
        <w:t>This shift in our culture of practice r</w:t>
      </w:r>
      <w:r w:rsidR="00236E91">
        <w:t xml:space="preserve">equires an understanding of </w:t>
      </w:r>
      <w:r w:rsidR="00C42C1E">
        <w:t>Open Educational Resources</w:t>
      </w:r>
      <w:r w:rsidRPr="00B45E50">
        <w:t xml:space="preserve"> </w:t>
      </w:r>
      <w:r w:rsidR="00C42C1E">
        <w:t>(</w:t>
      </w:r>
      <w:r w:rsidRPr="00B45E50">
        <w:t>OER</w:t>
      </w:r>
      <w:r w:rsidR="00C42C1E">
        <w:t>)</w:t>
      </w:r>
      <w:r w:rsidRPr="00B45E50">
        <w:t>, the purpose of OER, and how the success of the #GoOpenVA project is completely reliant on our edu</w:t>
      </w:r>
      <w:r w:rsidR="00236E91">
        <w:t xml:space="preserve">cational community as a whole. </w:t>
      </w:r>
      <w:r w:rsidRPr="00B45E50">
        <w:t>Over the next couple of years, VDOE and VSTE</w:t>
      </w:r>
      <w:r>
        <w:t xml:space="preserve"> (Virginia Society for Technolog</w:t>
      </w:r>
      <w:r w:rsidRPr="00B45E50">
        <w:t xml:space="preserve">y Education) will be providing opportunities for professional learning to all teachers across the state. Training will be </w:t>
      </w:r>
      <w:r w:rsidR="00236E91">
        <w:t>ongoing and publicized widely.</w:t>
      </w:r>
    </w:p>
    <w:p w:rsidR="003A017A" w:rsidRPr="00B45E50" w:rsidRDefault="003A017A" w:rsidP="003A017A">
      <w:pPr>
        <w:pStyle w:val="NoSpacing"/>
      </w:pPr>
    </w:p>
    <w:p w:rsidR="003A017A" w:rsidRPr="00B45E50" w:rsidRDefault="003A017A" w:rsidP="003A017A">
      <w:pPr>
        <w:pStyle w:val="NoSpacing"/>
      </w:pPr>
      <w:r w:rsidRPr="00B45E50">
        <w:t xml:space="preserve">To support the launch of #GoOpenVA, the VDOE is seeking nominations for individuals who are qualified and available to serve on short-term Content Acquisition Committees. Nominees should be teachers, principals, administrators, curriculum specialists, or other educators who have knowledge of the following content areas: HS Math, HS Science, HS Social Studies, HS English, MS Math, MS Science, MS Social Studies, MS English, and World Language (other subject areas and grade levels will be </w:t>
      </w:r>
      <w:r w:rsidR="00236E91">
        <w:t xml:space="preserve">included in later Committees). </w:t>
      </w:r>
      <w:r w:rsidRPr="00B45E50">
        <w:t>Content Acquisition Committee members will</w:t>
      </w:r>
      <w:r w:rsidR="00C42C1E">
        <w:t xml:space="preserve"> be asked to participate in a 4-</w:t>
      </w:r>
      <w:r w:rsidRPr="00B45E50">
        <w:t>hour online course, attend 2 webinars, review and align already existing resources to the Virginia Standards</w:t>
      </w:r>
      <w:r>
        <w:t xml:space="preserve"> of Learning, edit and repost 15</w:t>
      </w:r>
      <w:r w:rsidRPr="00B45E50">
        <w:t xml:space="preserve"> resources, and upload at least 5 additional ne</w:t>
      </w:r>
      <w:r w:rsidR="00236E91">
        <w:t xml:space="preserve">w resources to the repository. </w:t>
      </w:r>
      <w:r w:rsidRPr="00B45E50">
        <w:t>All work will be conducted online and is to be completed by January 2, 2020.</w:t>
      </w:r>
    </w:p>
    <w:p w:rsidR="003A017A" w:rsidRPr="00B45E50" w:rsidRDefault="003A017A" w:rsidP="003A017A">
      <w:pPr>
        <w:pStyle w:val="NoSpacing"/>
      </w:pPr>
    </w:p>
    <w:p w:rsidR="003A017A" w:rsidRPr="00B45E50" w:rsidRDefault="003A017A" w:rsidP="003A017A">
      <w:pPr>
        <w:pStyle w:val="NoSpacing"/>
      </w:pPr>
      <w:r w:rsidRPr="00B45E50">
        <w:t xml:space="preserve">Individuals who wish to serve on the committees must submit an application at </w:t>
      </w:r>
      <w:hyperlink r:id="rId10" w:history="1">
        <w:r w:rsidRPr="00B45E50">
          <w:rPr>
            <w:rStyle w:val="Hyperlink"/>
          </w:rPr>
          <w:t>https://www.surveymonkey.com/r/ContentAcquisitionCommittees</w:t>
        </w:r>
      </w:hyperlink>
      <w:r w:rsidR="00236E91">
        <w:t xml:space="preserve">. </w:t>
      </w:r>
      <w:r w:rsidRPr="00B45E50">
        <w:t xml:space="preserve">All applications will require a professional reference and </w:t>
      </w:r>
      <w:r w:rsidR="00236E91">
        <w:t>division approval.</w:t>
      </w:r>
    </w:p>
    <w:p w:rsidR="003A017A" w:rsidRPr="00B45E50" w:rsidRDefault="003A017A" w:rsidP="003A017A">
      <w:pPr>
        <w:pStyle w:val="NoSpacing"/>
      </w:pPr>
    </w:p>
    <w:p w:rsidR="003A017A" w:rsidRPr="00B45E50" w:rsidRDefault="003A017A" w:rsidP="003A017A">
      <w:pPr>
        <w:pStyle w:val="NoSpacing"/>
      </w:pPr>
      <w:r w:rsidRPr="00B45E50">
        <w:lastRenderedPageBreak/>
        <w:t>Committee members will be selected based on expertise and experience in their content area and bal</w:t>
      </w:r>
      <w:r w:rsidR="00236E91">
        <w:t xml:space="preserve">anced regional representation. </w:t>
      </w:r>
      <w:r w:rsidRPr="00B45E50">
        <w:t xml:space="preserve">Completed applications are due by </w:t>
      </w:r>
      <w:r>
        <w:t>September 20, 2019</w:t>
      </w:r>
      <w:r w:rsidR="00FE4DA0">
        <w:t>,</w:t>
      </w:r>
      <w:r w:rsidRPr="00B45E50">
        <w:t xml:space="preserve"> and selected individuals will be notified by September</w:t>
      </w:r>
      <w:r>
        <w:t xml:space="preserve"> 30</w:t>
      </w:r>
      <w:r w:rsidR="00236E91">
        <w:t>, 2019.</w:t>
      </w:r>
    </w:p>
    <w:p w:rsidR="003A017A" w:rsidRPr="00B45E50" w:rsidRDefault="003A017A" w:rsidP="003A017A">
      <w:pPr>
        <w:pStyle w:val="NoSpacing"/>
      </w:pPr>
    </w:p>
    <w:p w:rsidR="003A017A" w:rsidRPr="00B45E50" w:rsidRDefault="003A017A" w:rsidP="003A017A">
      <w:pPr>
        <w:pStyle w:val="NoSpacing"/>
      </w:pPr>
      <w:r w:rsidRPr="00B45E50">
        <w:t>Committee members who work outside of contract hours will be provided a stipend</w:t>
      </w:r>
      <w:r w:rsidR="00236E91">
        <w:t xml:space="preserve"> for time and quality of work. </w:t>
      </w:r>
      <w:r w:rsidRPr="00B45E50">
        <w:t>All committee members may receive recertification points, pending the app</w:t>
      </w:r>
      <w:r w:rsidR="00236E91">
        <w:t>roval of their school division.</w:t>
      </w:r>
    </w:p>
    <w:p w:rsidR="003A017A" w:rsidRPr="00B45E50" w:rsidRDefault="003A017A" w:rsidP="003A017A">
      <w:pPr>
        <w:pStyle w:val="NoSpacing"/>
      </w:pPr>
    </w:p>
    <w:p w:rsidR="003A017A" w:rsidRPr="00B45E50" w:rsidRDefault="003A017A" w:rsidP="003A017A">
      <w:pPr>
        <w:pStyle w:val="NoSpacing"/>
      </w:pPr>
      <w:r w:rsidRPr="00B45E50">
        <w:t xml:space="preserve">If you have questions, please contact Jean Weller at </w:t>
      </w:r>
      <w:hyperlink r:id="rId11" w:history="1">
        <w:r w:rsidRPr="00B45E50">
          <w:rPr>
            <w:rStyle w:val="Hyperlink"/>
          </w:rPr>
          <w:t>jean.weller@doe.virginia.gov</w:t>
        </w:r>
      </w:hyperlink>
      <w:r w:rsidRPr="00B45E50">
        <w:t xml:space="preserve"> or 804-225-2825.</w:t>
      </w:r>
    </w:p>
    <w:p w:rsidR="007C0B3F" w:rsidRDefault="007C0B3F" w:rsidP="00236E91">
      <w:pPr>
        <w:pStyle w:val="Heading3"/>
        <w:spacing w:after="0" w:line="240" w:lineRule="auto"/>
        <w:rPr>
          <w:sz w:val="24"/>
          <w:szCs w:val="24"/>
        </w:rPr>
      </w:pPr>
    </w:p>
    <w:p w:rsidR="00601222" w:rsidRPr="00223BA3" w:rsidRDefault="00601222" w:rsidP="00601222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>
        <w:rPr>
          <w:color w:val="000000"/>
          <w:szCs w:val="24"/>
        </w:rPr>
        <w:t>JW/ce</w:t>
      </w:r>
    </w:p>
    <w:sectPr w:rsidR="00601222" w:rsidRPr="0022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1D196E"/>
    <w:rsid w:val="00223595"/>
    <w:rsid w:val="00223BA3"/>
    <w:rsid w:val="00227B1E"/>
    <w:rsid w:val="00236E91"/>
    <w:rsid w:val="0027145D"/>
    <w:rsid w:val="002A6350"/>
    <w:rsid w:val="002F2AF8"/>
    <w:rsid w:val="002F2DAF"/>
    <w:rsid w:val="0031177E"/>
    <w:rsid w:val="003238EA"/>
    <w:rsid w:val="003A017A"/>
    <w:rsid w:val="00406FF4"/>
    <w:rsid w:val="00414707"/>
    <w:rsid w:val="004F6547"/>
    <w:rsid w:val="005840A5"/>
    <w:rsid w:val="005E064F"/>
    <w:rsid w:val="005E06EF"/>
    <w:rsid w:val="00601222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8D1495"/>
    <w:rsid w:val="008E5F29"/>
    <w:rsid w:val="00977AFA"/>
    <w:rsid w:val="009B51FA"/>
    <w:rsid w:val="009C7253"/>
    <w:rsid w:val="009E38A6"/>
    <w:rsid w:val="009E5DD4"/>
    <w:rsid w:val="00A26586"/>
    <w:rsid w:val="00A30BC9"/>
    <w:rsid w:val="00A3144F"/>
    <w:rsid w:val="00A65EE6"/>
    <w:rsid w:val="00A67B2F"/>
    <w:rsid w:val="00A81436"/>
    <w:rsid w:val="00A91E76"/>
    <w:rsid w:val="00AE65FD"/>
    <w:rsid w:val="00B01E92"/>
    <w:rsid w:val="00B07FEC"/>
    <w:rsid w:val="00B16282"/>
    <w:rsid w:val="00B25322"/>
    <w:rsid w:val="00BC1A9C"/>
    <w:rsid w:val="00BE00E6"/>
    <w:rsid w:val="00C23584"/>
    <w:rsid w:val="00C25FA1"/>
    <w:rsid w:val="00C42C1E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C5C1F"/>
    <w:rsid w:val="00ED79E7"/>
    <w:rsid w:val="00F41943"/>
    <w:rsid w:val="00F81813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C30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3A017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.weller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ContentAcquisitionCommitte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D74C-38D0-40B4-8929-2B1AEACD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2019-08-21T14:07:00Z</dcterms:created>
  <dcterms:modified xsi:type="dcterms:W3CDTF">2019-08-21T14:08:00Z</dcterms:modified>
</cp:coreProperties>
</file>