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584B96">
        <w:rPr>
          <w:szCs w:val="24"/>
        </w:rPr>
        <w:t>194</w:t>
      </w:r>
      <w:r w:rsidR="006F488F">
        <w:rPr>
          <w:szCs w:val="24"/>
        </w:rPr>
        <w:t>-19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0F0738">
        <w:rPr>
          <w:szCs w:val="24"/>
        </w:rPr>
        <w:t>August 9</w:t>
      </w:r>
      <w:r w:rsidR="00D731ED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F627E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731ED" w:rsidRPr="00D731ED">
        <w:rPr>
          <w:szCs w:val="24"/>
        </w:rPr>
        <w:t xml:space="preserve">English Language Proficiency Assessments Test Administration Schedule for the </w:t>
      </w:r>
      <w:r w:rsidR="00915F80">
        <w:rPr>
          <w:szCs w:val="24"/>
        </w:rPr>
        <w:t>2019-2020</w:t>
      </w:r>
      <w:r w:rsidR="00D731ED" w:rsidRPr="00D731ED">
        <w:rPr>
          <w:szCs w:val="24"/>
        </w:rPr>
        <w:t xml:space="preserve"> School Year</w:t>
      </w:r>
    </w:p>
    <w:p w:rsidR="00D731ED" w:rsidRDefault="00D731ED" w:rsidP="00AF627E">
      <w:pPr>
        <w:spacing w:after="0" w:line="240" w:lineRule="auto"/>
        <w:rPr>
          <w:rFonts w:cs="Times New Roman"/>
        </w:rPr>
      </w:pPr>
      <w:r w:rsidRPr="00030691">
        <w:rPr>
          <w:rFonts w:cs="Times New Roman"/>
        </w:rPr>
        <w:t xml:space="preserve">As required in Section </w:t>
      </w:r>
      <w:r w:rsidR="004B49DE">
        <w:rPr>
          <w:rFonts w:cs="Times New Roman"/>
        </w:rPr>
        <w:t>1111(b)(7</w:t>
      </w:r>
      <w:r w:rsidRPr="005E73D8">
        <w:rPr>
          <w:rFonts w:cs="Times New Roman"/>
        </w:rPr>
        <w:t xml:space="preserve">) </w:t>
      </w:r>
      <w:r w:rsidRPr="00030691">
        <w:rPr>
          <w:rFonts w:cs="Times New Roman"/>
        </w:rPr>
        <w:t xml:space="preserve">of the </w:t>
      </w:r>
      <w:r w:rsidRPr="00030691">
        <w:rPr>
          <w:rFonts w:cs="Times New Roman"/>
          <w:i/>
        </w:rPr>
        <w:t xml:space="preserve">Elementary and Secondary Education Act of 1965 </w:t>
      </w:r>
      <w:r w:rsidRPr="00030691">
        <w:rPr>
          <w:rFonts w:cs="Times New Roman"/>
        </w:rPr>
        <w:t xml:space="preserve">(ESEA), </w:t>
      </w:r>
      <w:r w:rsidR="0009656D" w:rsidRPr="0009656D">
        <w:rPr>
          <w:rFonts w:cs="Times New Roman"/>
        </w:rPr>
        <w:t>as amended by the Every Student Succeeds Act of 2015 (ESSA)</w:t>
      </w:r>
      <w:r>
        <w:rPr>
          <w:rFonts w:cs="Times New Roman"/>
        </w:rPr>
        <w:t>,</w:t>
      </w:r>
      <w:r w:rsidRPr="005E73D8">
        <w:rPr>
          <w:rFonts w:cs="Times New Roman"/>
        </w:rPr>
        <w:t xml:space="preserve"> loc</w:t>
      </w:r>
      <w:r w:rsidR="00111A91">
        <w:rPr>
          <w:rFonts w:cs="Times New Roman"/>
        </w:rPr>
        <w:t>al educational agencies in the s</w:t>
      </w:r>
      <w:r w:rsidRPr="005E73D8">
        <w:rPr>
          <w:rFonts w:cs="Times New Roman"/>
        </w:rPr>
        <w:t>tate</w:t>
      </w:r>
      <w:r>
        <w:rPr>
          <w:rFonts w:cs="Times New Roman"/>
        </w:rPr>
        <w:t xml:space="preserve"> </w:t>
      </w:r>
      <w:r w:rsidR="00915F80">
        <w:rPr>
          <w:rFonts w:cs="Times New Roman"/>
        </w:rPr>
        <w:t>must</w:t>
      </w:r>
      <w:r w:rsidRPr="005E73D8">
        <w:rPr>
          <w:rFonts w:cs="Times New Roman"/>
        </w:rPr>
        <w:t xml:space="preserve"> provide an annual assessment of English proficiency</w:t>
      </w:r>
      <w:r>
        <w:rPr>
          <w:rFonts w:cs="Times New Roman"/>
        </w:rPr>
        <w:t xml:space="preserve"> to</w:t>
      </w:r>
      <w:r w:rsidRPr="005E73D8">
        <w:rPr>
          <w:rFonts w:cs="Times New Roman"/>
        </w:rPr>
        <w:t xml:space="preserve"> all English learners </w:t>
      </w:r>
      <w:r w:rsidR="00111A91">
        <w:rPr>
          <w:rFonts w:cs="Times New Roman"/>
        </w:rPr>
        <w:t>(EL</w:t>
      </w:r>
      <w:r w:rsidR="00915F80">
        <w:rPr>
          <w:rFonts w:cs="Times New Roman"/>
        </w:rPr>
        <w:t xml:space="preserve">) </w:t>
      </w:r>
      <w:r w:rsidRPr="005E73D8">
        <w:rPr>
          <w:rFonts w:cs="Times New Roman"/>
        </w:rPr>
        <w:t>in the schools served by</w:t>
      </w:r>
      <w:r>
        <w:rPr>
          <w:rFonts w:cs="Times New Roman"/>
        </w:rPr>
        <w:t xml:space="preserve"> </w:t>
      </w:r>
      <w:r w:rsidR="00350BC1">
        <w:rPr>
          <w:rFonts w:cs="Times New Roman"/>
        </w:rPr>
        <w:t>the s</w:t>
      </w:r>
      <w:r w:rsidRPr="005E73D8">
        <w:rPr>
          <w:rFonts w:cs="Times New Roman"/>
        </w:rPr>
        <w:t>tate educational agency.</w:t>
      </w:r>
      <w:r>
        <w:rPr>
          <w:rFonts w:cs="Times New Roman"/>
        </w:rPr>
        <w:t xml:space="preserve"> </w:t>
      </w:r>
    </w:p>
    <w:p w:rsidR="00AF627E" w:rsidRDefault="00AF627E" w:rsidP="00AF627E">
      <w:pPr>
        <w:spacing w:after="0" w:line="240" w:lineRule="auto"/>
        <w:rPr>
          <w:rFonts w:cs="Times New Roman"/>
        </w:rPr>
      </w:pPr>
    </w:p>
    <w:p w:rsidR="00D731ED" w:rsidRPr="00030691" w:rsidRDefault="00D731ED" w:rsidP="00AF627E">
      <w:pPr>
        <w:spacing w:line="240" w:lineRule="auto"/>
        <w:rPr>
          <w:rFonts w:cs="Times New Roman"/>
        </w:rPr>
      </w:pPr>
      <w:r w:rsidRPr="00030691">
        <w:rPr>
          <w:rFonts w:cs="Times New Roman"/>
        </w:rPr>
        <w:t xml:space="preserve">For the </w:t>
      </w:r>
      <w:r w:rsidR="00915F80">
        <w:rPr>
          <w:rFonts w:cs="Times New Roman"/>
        </w:rPr>
        <w:t>2019-2020</w:t>
      </w:r>
      <w:r w:rsidRPr="00030691">
        <w:rPr>
          <w:rFonts w:cs="Times New Roman"/>
        </w:rPr>
        <w:t xml:space="preserve"> school year, the statewide English</w:t>
      </w:r>
      <w:r>
        <w:rPr>
          <w:rFonts w:cs="Times New Roman"/>
        </w:rPr>
        <w:t xml:space="preserve"> </w:t>
      </w:r>
      <w:r w:rsidR="00111A91">
        <w:rPr>
          <w:rFonts w:cs="Times New Roman"/>
        </w:rPr>
        <w:t xml:space="preserve">Language Proficiency </w:t>
      </w:r>
      <w:r>
        <w:rPr>
          <w:rFonts w:cs="Times New Roman"/>
        </w:rPr>
        <w:t>(ELP)</w:t>
      </w:r>
      <w:r w:rsidRPr="00030691">
        <w:rPr>
          <w:rFonts w:cs="Times New Roman"/>
        </w:rPr>
        <w:t xml:space="preserve"> assessments testing window will open </w:t>
      </w:r>
      <w:r w:rsidR="00915F80">
        <w:rPr>
          <w:rFonts w:cs="Times New Roman"/>
          <w:bCs/>
        </w:rPr>
        <w:t>Tuesday</w:t>
      </w:r>
      <w:r w:rsidRPr="00030691">
        <w:rPr>
          <w:rFonts w:cs="Times New Roman"/>
          <w:bCs/>
        </w:rPr>
        <w:t xml:space="preserve">, January </w:t>
      </w:r>
      <w:r>
        <w:rPr>
          <w:rFonts w:cs="Times New Roman"/>
          <w:bCs/>
        </w:rPr>
        <w:t>2</w:t>
      </w:r>
      <w:r w:rsidR="00915F80">
        <w:rPr>
          <w:rFonts w:cs="Times New Roman"/>
          <w:bCs/>
        </w:rPr>
        <w:t>1, 2020</w:t>
      </w:r>
      <w:r w:rsidRPr="00030691">
        <w:rPr>
          <w:rFonts w:cs="Times New Roman"/>
          <w:bCs/>
        </w:rPr>
        <w:t xml:space="preserve">, and will close Friday, </w:t>
      </w:r>
      <w:r>
        <w:rPr>
          <w:rFonts w:cs="Times New Roman"/>
          <w:bCs/>
        </w:rPr>
        <w:t>March 2</w:t>
      </w:r>
      <w:r w:rsidR="00915F80">
        <w:rPr>
          <w:rFonts w:cs="Times New Roman"/>
          <w:bCs/>
        </w:rPr>
        <w:t>0</w:t>
      </w:r>
      <w:r w:rsidRPr="00030691">
        <w:rPr>
          <w:rFonts w:cs="Times New Roman"/>
          <w:bCs/>
        </w:rPr>
        <w:t>, 20</w:t>
      </w:r>
      <w:r w:rsidR="00915F80">
        <w:rPr>
          <w:rFonts w:cs="Times New Roman"/>
          <w:bCs/>
        </w:rPr>
        <w:t>20</w:t>
      </w:r>
      <w:r w:rsidRPr="00030691">
        <w:rPr>
          <w:rFonts w:cs="Times New Roman"/>
          <w:bCs/>
        </w:rPr>
        <w:t>.</w:t>
      </w:r>
      <w:r>
        <w:rPr>
          <w:rFonts w:cs="Times New Roman"/>
          <w:bCs/>
        </w:rPr>
        <w:t xml:space="preserve"> All </w:t>
      </w:r>
      <w:r w:rsidR="00915F80">
        <w:rPr>
          <w:rFonts w:cs="Times New Roman"/>
          <w:bCs/>
        </w:rPr>
        <w:t>EL</w:t>
      </w:r>
      <w:r w:rsidRPr="00030691">
        <w:rPr>
          <w:rFonts w:cs="Times New Roman"/>
          <w:bCs/>
        </w:rPr>
        <w:t xml:space="preserve"> must be assessed with one of the </w:t>
      </w:r>
      <w:r>
        <w:rPr>
          <w:rFonts w:cs="Times New Roman"/>
          <w:bCs/>
        </w:rPr>
        <w:t xml:space="preserve">following </w:t>
      </w:r>
      <w:r w:rsidRPr="00030691">
        <w:rPr>
          <w:rFonts w:cs="Times New Roman"/>
        </w:rPr>
        <w:t xml:space="preserve">ELP assessments </w:t>
      </w:r>
      <w:r>
        <w:rPr>
          <w:rFonts w:cs="Times New Roman"/>
        </w:rPr>
        <w:t>during this testing window</w:t>
      </w:r>
      <w:r w:rsidR="00915F80">
        <w:rPr>
          <w:rFonts w:cs="Times New Roman"/>
        </w:rPr>
        <w:t>:</w:t>
      </w:r>
    </w:p>
    <w:p w:rsidR="00D731ED" w:rsidRPr="00030691" w:rsidRDefault="00D731ED" w:rsidP="00AF627E">
      <w:pPr>
        <w:pStyle w:val="ListParagraph"/>
        <w:numPr>
          <w:ilvl w:val="0"/>
          <w:numId w:val="2"/>
        </w:numPr>
        <w:contextualSpacing/>
      </w:pPr>
      <w:r w:rsidRPr="00030691">
        <w:t>ACCESS for ELLs</w:t>
      </w:r>
      <w:r w:rsidRPr="00030691">
        <w:rPr>
          <w:vertAlign w:val="superscript"/>
        </w:rPr>
        <w:t>®</w:t>
      </w:r>
      <w:r w:rsidRPr="00030691">
        <w:t xml:space="preserve"> 2.0</w:t>
      </w:r>
      <w:r>
        <w:t xml:space="preserve"> online</w:t>
      </w:r>
      <w:r w:rsidRPr="00030691">
        <w:t xml:space="preserve"> test (a headset with </w:t>
      </w:r>
      <w:r>
        <w:t xml:space="preserve">earphones and </w:t>
      </w:r>
      <w:r w:rsidRPr="00030691">
        <w:t>a microphone is required for online testing);</w:t>
      </w:r>
    </w:p>
    <w:p w:rsidR="00D731ED" w:rsidRDefault="00D731ED" w:rsidP="00AF627E">
      <w:pPr>
        <w:pStyle w:val="ListParagraph"/>
        <w:numPr>
          <w:ilvl w:val="0"/>
          <w:numId w:val="2"/>
        </w:numPr>
        <w:contextualSpacing/>
      </w:pPr>
      <w:r w:rsidRPr="00030691">
        <w:t>ACCESS for ELLs</w:t>
      </w:r>
      <w:r w:rsidRPr="00030691">
        <w:rPr>
          <w:vertAlign w:val="superscript"/>
        </w:rPr>
        <w:t>®</w:t>
      </w:r>
      <w:r>
        <w:t xml:space="preserve"> 2.0 paper test;</w:t>
      </w:r>
    </w:p>
    <w:p w:rsidR="00D731ED" w:rsidRPr="00030691" w:rsidRDefault="00D731ED" w:rsidP="00AF627E">
      <w:pPr>
        <w:pStyle w:val="ListParagraph"/>
        <w:numPr>
          <w:ilvl w:val="0"/>
          <w:numId w:val="2"/>
        </w:numPr>
        <w:contextualSpacing/>
      </w:pPr>
      <w:r>
        <w:t>Kindergarten ACCESS for ELLs</w:t>
      </w:r>
      <w:r w:rsidRPr="00030691">
        <w:rPr>
          <w:vertAlign w:val="superscript"/>
        </w:rPr>
        <w:t>®</w:t>
      </w:r>
      <w:r>
        <w:t xml:space="preserve"> test;</w:t>
      </w:r>
    </w:p>
    <w:p w:rsidR="00D731ED" w:rsidRPr="00030691" w:rsidRDefault="00D731ED" w:rsidP="00AF627E">
      <w:pPr>
        <w:pStyle w:val="ListParagraph"/>
        <w:numPr>
          <w:ilvl w:val="0"/>
          <w:numId w:val="2"/>
        </w:numPr>
        <w:contextualSpacing/>
      </w:pPr>
      <w:r w:rsidRPr="00030691">
        <w:t>Alternate ACCESS for ELLs</w:t>
      </w:r>
      <w:r w:rsidRPr="00030691">
        <w:rPr>
          <w:vertAlign w:val="superscript"/>
        </w:rPr>
        <w:t>®</w:t>
      </w:r>
      <w:r w:rsidRPr="00030691">
        <w:t xml:space="preserve"> </w:t>
      </w:r>
      <w:r>
        <w:t xml:space="preserve">paper/pencil </w:t>
      </w:r>
      <w:r w:rsidRPr="00030691">
        <w:t>test</w:t>
      </w:r>
      <w:r>
        <w:t>;</w:t>
      </w:r>
      <w:r w:rsidRPr="00030691">
        <w:t xml:space="preserve"> </w:t>
      </w:r>
    </w:p>
    <w:p w:rsidR="00D731ED" w:rsidRPr="00030691" w:rsidRDefault="00A058B6" w:rsidP="00A058B6">
      <w:pPr>
        <w:pStyle w:val="ListParagraph"/>
        <w:numPr>
          <w:ilvl w:val="0"/>
          <w:numId w:val="2"/>
        </w:numPr>
        <w:contextualSpacing/>
      </w:pPr>
      <w:r w:rsidRPr="00A058B6">
        <w:t>Virginia English Language Proficiency (ELP) Checklist for English Learner (EL) Students in Kindergarten through Grade 12 with Hearing and Visual Impairments</w:t>
      </w:r>
      <w:r w:rsidR="00D731ED" w:rsidRPr="00030691">
        <w:t xml:space="preserve">; or </w:t>
      </w:r>
    </w:p>
    <w:p w:rsidR="00D731ED" w:rsidRPr="00030691" w:rsidRDefault="00A6000F" w:rsidP="00A6000F">
      <w:pPr>
        <w:pStyle w:val="ListParagraph"/>
        <w:numPr>
          <w:ilvl w:val="0"/>
          <w:numId w:val="2"/>
        </w:numPr>
        <w:contextualSpacing/>
      </w:pPr>
      <w:r w:rsidRPr="00A6000F">
        <w:t>Virginia English Language Proficiency (ELP) Checklist for English Learners (EL) in Kindergarten with Significant Cognitive Disabilities</w:t>
      </w:r>
      <w:r w:rsidR="00D731ED" w:rsidRPr="00030691">
        <w:t>.</w:t>
      </w:r>
    </w:p>
    <w:p w:rsidR="00D731ED" w:rsidRPr="00030691" w:rsidRDefault="00D731ED" w:rsidP="00AF627E">
      <w:pPr>
        <w:spacing w:after="0" w:line="240" w:lineRule="auto"/>
        <w:rPr>
          <w:rFonts w:cs="Times New Roman"/>
          <w:b/>
          <w:bCs/>
        </w:rPr>
      </w:pPr>
    </w:p>
    <w:p w:rsidR="00D731ED" w:rsidRPr="00541054" w:rsidRDefault="00D731ED" w:rsidP="00AF627E">
      <w:pPr>
        <w:spacing w:line="240" w:lineRule="auto"/>
        <w:rPr>
          <w:rFonts w:cs="Times New Roman"/>
          <w:color w:val="000000"/>
          <w:shd w:val="clear" w:color="auto" w:fill="FFFFFF"/>
        </w:rPr>
      </w:pPr>
      <w:r w:rsidRPr="00030691">
        <w:rPr>
          <w:rFonts w:cs="Times New Roman"/>
          <w:color w:val="000000"/>
        </w:rPr>
        <w:t xml:space="preserve">A detailed </w:t>
      </w:r>
      <w:r>
        <w:rPr>
          <w:rFonts w:cs="Times New Roman"/>
          <w:color w:val="000000"/>
        </w:rPr>
        <w:t>ELP assessment test administration schedule for</w:t>
      </w:r>
      <w:r w:rsidRPr="0003069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the </w:t>
      </w:r>
      <w:r w:rsidR="00915F80">
        <w:rPr>
          <w:rFonts w:cs="Times New Roman"/>
          <w:color w:val="000000"/>
        </w:rPr>
        <w:t>2019-2020</w:t>
      </w:r>
      <w:r w:rsidRPr="00030691">
        <w:rPr>
          <w:rFonts w:cs="Times New Roman"/>
          <w:color w:val="000000"/>
        </w:rPr>
        <w:t xml:space="preserve"> school year is attached.</w:t>
      </w:r>
      <w:r>
        <w:rPr>
          <w:rFonts w:cs="Times New Roman"/>
          <w:color w:val="000000"/>
        </w:rPr>
        <w:t xml:space="preserve"> </w:t>
      </w:r>
      <w:r w:rsidRPr="00030691">
        <w:rPr>
          <w:rFonts w:cs="Times New Roman"/>
          <w:color w:val="000000"/>
        </w:rPr>
        <w:t>This testing schedule includes important dates and deadlin</w:t>
      </w:r>
      <w:r>
        <w:rPr>
          <w:rFonts w:cs="Times New Roman"/>
          <w:color w:val="000000"/>
        </w:rPr>
        <w:t>es for the administration of the</w:t>
      </w:r>
      <w:r w:rsidRPr="00030691">
        <w:rPr>
          <w:rFonts w:cs="Times New Roman"/>
        </w:rPr>
        <w:t xml:space="preserve"> online </w:t>
      </w:r>
      <w:r>
        <w:rPr>
          <w:rFonts w:cs="Times New Roman"/>
        </w:rPr>
        <w:t xml:space="preserve">and paper </w:t>
      </w:r>
      <w:r w:rsidRPr="00030691">
        <w:rPr>
          <w:rFonts w:cs="Times New Roman"/>
        </w:rPr>
        <w:t>ACCESS for ELLs</w:t>
      </w:r>
      <w:r w:rsidRPr="00030691">
        <w:rPr>
          <w:rFonts w:cs="Times New Roman"/>
          <w:vertAlign w:val="superscript"/>
        </w:rPr>
        <w:t>®</w:t>
      </w:r>
      <w:r w:rsidRPr="00030691">
        <w:rPr>
          <w:rFonts w:cs="Times New Roman"/>
        </w:rPr>
        <w:t xml:space="preserve"> 2.0</w:t>
      </w:r>
      <w:r>
        <w:rPr>
          <w:rFonts w:cs="Times New Roman"/>
        </w:rPr>
        <w:t xml:space="preserve"> test,</w:t>
      </w:r>
      <w:r w:rsidRPr="00030691">
        <w:rPr>
          <w:rFonts w:cs="Times New Roman"/>
        </w:rPr>
        <w:t xml:space="preserve"> </w:t>
      </w:r>
      <w:r>
        <w:rPr>
          <w:rFonts w:cs="Times New Roman"/>
        </w:rPr>
        <w:t>the Kindergarten ACCESS for ELLs</w:t>
      </w:r>
      <w:r w:rsidRPr="00030691">
        <w:rPr>
          <w:rFonts w:cs="Times New Roman"/>
          <w:vertAlign w:val="superscript"/>
        </w:rPr>
        <w:t>®</w:t>
      </w:r>
      <w:r>
        <w:rPr>
          <w:rFonts w:cs="Times New Roman"/>
        </w:rPr>
        <w:t xml:space="preserve"> test, the </w:t>
      </w:r>
      <w:r w:rsidRPr="00030691">
        <w:rPr>
          <w:rFonts w:cs="Times New Roman"/>
        </w:rPr>
        <w:t>Alternate ACCESS for ELLs</w:t>
      </w:r>
      <w:r w:rsidRPr="006F0DFB">
        <w:rPr>
          <w:rFonts w:cs="Times New Roman"/>
          <w:vertAlign w:val="superscript"/>
        </w:rPr>
        <w:t>®</w:t>
      </w:r>
      <w:r w:rsidRPr="00030691">
        <w:rPr>
          <w:rFonts w:cs="Times New Roman"/>
        </w:rPr>
        <w:t xml:space="preserve"> test</w:t>
      </w:r>
      <w:r>
        <w:rPr>
          <w:rFonts w:cs="Times New Roman"/>
        </w:rPr>
        <w:t xml:space="preserve"> as well as the</w:t>
      </w:r>
      <w:r>
        <w:rPr>
          <w:rFonts w:cs="Times New Roman"/>
          <w:color w:val="000000"/>
        </w:rPr>
        <w:t xml:space="preserve"> Virginia</w:t>
      </w:r>
      <w:r w:rsidRPr="0003069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ELP</w:t>
      </w:r>
      <w:r w:rsidRPr="00030691">
        <w:rPr>
          <w:rFonts w:cs="Times New Roman"/>
          <w:color w:val="000000"/>
        </w:rPr>
        <w:t xml:space="preserve"> Checklists</w:t>
      </w:r>
      <w:r>
        <w:rPr>
          <w:rFonts w:cs="Times New Roman"/>
          <w:color w:val="000000"/>
        </w:rPr>
        <w:t xml:space="preserve">. </w:t>
      </w:r>
      <w:r w:rsidR="000F29D3">
        <w:rPr>
          <w:rFonts w:cs="Times New Roman"/>
          <w:color w:val="000000"/>
        </w:rPr>
        <w:t xml:space="preserve">Additional </w:t>
      </w:r>
      <w:r>
        <w:rPr>
          <w:rFonts w:cs="Times New Roman"/>
          <w:color w:val="000000"/>
        </w:rPr>
        <w:t xml:space="preserve">ELP Assessment information can also be located on the </w:t>
      </w:r>
      <w:hyperlink r:id="rId10" w:history="1">
        <w:r w:rsidRPr="00965C5F">
          <w:rPr>
            <w:rStyle w:val="Hyperlink"/>
            <w:rFonts w:cs="Times New Roman"/>
          </w:rPr>
          <w:t>Virginia English Language Proficiency Assessment website</w:t>
        </w:r>
      </w:hyperlink>
      <w:r w:rsidR="00173F82">
        <w:rPr>
          <w:rFonts w:cs="Times New Roman"/>
          <w:color w:val="000000"/>
        </w:rPr>
        <w:t xml:space="preserve"> or the </w:t>
      </w:r>
      <w:hyperlink r:id="rId11" w:history="1">
        <w:r w:rsidR="00173F82" w:rsidRPr="00173F82">
          <w:rPr>
            <w:rStyle w:val="Hyperlink"/>
            <w:rFonts w:cs="Times New Roman"/>
          </w:rPr>
          <w:t>Virginia WIDA website</w:t>
        </w:r>
      </w:hyperlink>
      <w:r w:rsidR="00173F8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030691">
        <w:rPr>
          <w:rFonts w:cs="Times New Roman"/>
          <w:color w:val="000000"/>
        </w:rPr>
        <w:t>Details regarding the administration of the</w:t>
      </w:r>
      <w:r>
        <w:rPr>
          <w:rFonts w:cs="Times New Roman"/>
          <w:color w:val="000000"/>
        </w:rPr>
        <w:t xml:space="preserve"> Virginia</w:t>
      </w:r>
      <w:r w:rsidRPr="00030691">
        <w:rPr>
          <w:rFonts w:cs="Times New Roman"/>
          <w:color w:val="000000"/>
        </w:rPr>
        <w:t xml:space="preserve"> ELP Checklists will be sent at a later date.</w:t>
      </w:r>
    </w:p>
    <w:p w:rsidR="00D731ED" w:rsidRPr="00030691" w:rsidRDefault="00D731ED" w:rsidP="00AF627E">
      <w:pPr>
        <w:spacing w:after="0" w:line="240" w:lineRule="auto"/>
        <w:rPr>
          <w:rFonts w:cs="Times New Roman"/>
        </w:rPr>
      </w:pPr>
      <w:r w:rsidRPr="00030691">
        <w:rPr>
          <w:rFonts w:cs="Times New Roman"/>
        </w:rPr>
        <w:lastRenderedPageBreak/>
        <w:t>If you have questions, please co</w:t>
      </w:r>
      <w:r>
        <w:rPr>
          <w:rFonts w:cs="Times New Roman"/>
        </w:rPr>
        <w:t xml:space="preserve">ntact </w:t>
      </w:r>
      <w:r w:rsidR="00A6000F">
        <w:rPr>
          <w:rFonts w:cs="Times New Roman"/>
        </w:rPr>
        <w:t>student</w:t>
      </w:r>
      <w:r>
        <w:rPr>
          <w:rFonts w:cs="Times New Roman"/>
        </w:rPr>
        <w:t xml:space="preserve"> assessment staff </w:t>
      </w:r>
      <w:r w:rsidRPr="00030691">
        <w:rPr>
          <w:rFonts w:cs="Times New Roman"/>
        </w:rPr>
        <w:t xml:space="preserve">at </w:t>
      </w:r>
      <w:hyperlink r:id="rId12" w:history="1">
        <w:r w:rsidRPr="00030691">
          <w:rPr>
            <w:rStyle w:val="Hyperlink"/>
            <w:rFonts w:cs="Times New Roman"/>
          </w:rPr>
          <w:t>student_assessment@doe.virginia.gov</w:t>
        </w:r>
      </w:hyperlink>
      <w:r>
        <w:rPr>
          <w:rFonts w:cs="Times New Roman"/>
        </w:rPr>
        <w:t xml:space="preserve"> </w:t>
      </w:r>
      <w:r w:rsidRPr="00030691">
        <w:rPr>
          <w:rFonts w:cs="Times New Roman"/>
        </w:rPr>
        <w:t>or (804) 225-2102.</w:t>
      </w:r>
    </w:p>
    <w:p w:rsidR="00D731ED" w:rsidRPr="00030691" w:rsidRDefault="00D731ED" w:rsidP="00AF627E">
      <w:pPr>
        <w:spacing w:after="0" w:line="240" w:lineRule="auto"/>
        <w:rPr>
          <w:rFonts w:cs="Times New Roman"/>
        </w:rPr>
      </w:pPr>
    </w:p>
    <w:p w:rsidR="008C4A46" w:rsidRDefault="005E064F" w:rsidP="00AF627E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AF627E">
        <w:rPr>
          <w:color w:val="000000"/>
          <w:szCs w:val="24"/>
        </w:rPr>
        <w:t>SLR/sw</w:t>
      </w:r>
    </w:p>
    <w:p w:rsidR="00AF627E" w:rsidRPr="002F2AF8" w:rsidRDefault="00AF627E" w:rsidP="00AF627E">
      <w:pPr>
        <w:spacing w:after="0" w:line="240" w:lineRule="auto"/>
        <w:rPr>
          <w:color w:val="000000"/>
          <w:szCs w:val="24"/>
        </w:rPr>
      </w:pPr>
    </w:p>
    <w:p w:rsidR="007C0B3F" w:rsidRDefault="00167950" w:rsidP="00AF627E">
      <w:pPr>
        <w:pStyle w:val="Heading3"/>
        <w:spacing w:after="0" w:line="240" w:lineRule="auto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AF627E" w:rsidRPr="00AF627E" w:rsidRDefault="00AF627E" w:rsidP="00AF627E">
      <w:pPr>
        <w:spacing w:after="0" w:line="240" w:lineRule="auto"/>
      </w:pPr>
    </w:p>
    <w:p w:rsidR="00D731ED" w:rsidRDefault="00BA550C" w:rsidP="00AF627E">
      <w:pPr>
        <w:spacing w:after="0" w:line="240" w:lineRule="auto"/>
      </w:pPr>
      <w:r>
        <w:rPr>
          <w:rFonts w:cs="Times New Roman"/>
          <w:bCs/>
          <w:szCs w:val="20"/>
        </w:rPr>
        <w:t xml:space="preserve">A:  </w:t>
      </w:r>
      <w:hyperlink r:id="rId13" w:history="1">
        <w:r w:rsidR="00173F82" w:rsidRPr="00BA550C">
          <w:rPr>
            <w:rStyle w:val="Hyperlink"/>
            <w:rFonts w:cs="Times New Roman"/>
            <w:bCs/>
            <w:szCs w:val="20"/>
          </w:rPr>
          <w:t>2019-2020 English Language Proficiency Assessments Test Administration Schedule</w:t>
        </w:r>
      </w:hyperlink>
      <w:r w:rsidR="00D731ED">
        <w:rPr>
          <w:rFonts w:cs="Times New Roman"/>
          <w:bCs/>
          <w:szCs w:val="20"/>
        </w:rPr>
        <w:t xml:space="preserve"> (Word)</w:t>
      </w:r>
    </w:p>
    <w:p w:rsidR="00D731ED" w:rsidRPr="00D731ED" w:rsidRDefault="00D731ED" w:rsidP="00D731ED"/>
    <w:sectPr w:rsidR="00D731ED" w:rsidRPr="00D7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71AF"/>
    <w:multiLevelType w:val="hybridMultilevel"/>
    <w:tmpl w:val="4CF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9656D"/>
    <w:rsid w:val="000E2D83"/>
    <w:rsid w:val="000F0738"/>
    <w:rsid w:val="000F29D3"/>
    <w:rsid w:val="00111A91"/>
    <w:rsid w:val="00167950"/>
    <w:rsid w:val="00173F82"/>
    <w:rsid w:val="00185771"/>
    <w:rsid w:val="00223595"/>
    <w:rsid w:val="00227B1E"/>
    <w:rsid w:val="0027145D"/>
    <w:rsid w:val="002A6350"/>
    <w:rsid w:val="002F2AF8"/>
    <w:rsid w:val="002F2DAF"/>
    <w:rsid w:val="0031177E"/>
    <w:rsid w:val="003238EA"/>
    <w:rsid w:val="00350BC1"/>
    <w:rsid w:val="00406FF4"/>
    <w:rsid w:val="00414707"/>
    <w:rsid w:val="004B49DE"/>
    <w:rsid w:val="004F6547"/>
    <w:rsid w:val="005840A5"/>
    <w:rsid w:val="00584B96"/>
    <w:rsid w:val="005E064F"/>
    <w:rsid w:val="005E06EF"/>
    <w:rsid w:val="00625A9B"/>
    <w:rsid w:val="00653DCC"/>
    <w:rsid w:val="006F488F"/>
    <w:rsid w:val="00726AE8"/>
    <w:rsid w:val="0073236D"/>
    <w:rsid w:val="00756255"/>
    <w:rsid w:val="00756413"/>
    <w:rsid w:val="00793593"/>
    <w:rsid w:val="007A73B4"/>
    <w:rsid w:val="007C0B3F"/>
    <w:rsid w:val="007C3E67"/>
    <w:rsid w:val="00806232"/>
    <w:rsid w:val="00851C0B"/>
    <w:rsid w:val="008631A7"/>
    <w:rsid w:val="008C4A46"/>
    <w:rsid w:val="00915F80"/>
    <w:rsid w:val="00975338"/>
    <w:rsid w:val="00977AFA"/>
    <w:rsid w:val="009B51FA"/>
    <w:rsid w:val="009C7253"/>
    <w:rsid w:val="009E38A6"/>
    <w:rsid w:val="00A058B6"/>
    <w:rsid w:val="00A25E47"/>
    <w:rsid w:val="00A26586"/>
    <w:rsid w:val="00A30BC9"/>
    <w:rsid w:val="00A3144F"/>
    <w:rsid w:val="00A6000F"/>
    <w:rsid w:val="00A65EE6"/>
    <w:rsid w:val="00A67B2F"/>
    <w:rsid w:val="00A81436"/>
    <w:rsid w:val="00A85A9E"/>
    <w:rsid w:val="00AE65FD"/>
    <w:rsid w:val="00AF627E"/>
    <w:rsid w:val="00B01E92"/>
    <w:rsid w:val="00B25322"/>
    <w:rsid w:val="00BA550C"/>
    <w:rsid w:val="00BC1A9C"/>
    <w:rsid w:val="00BE00E6"/>
    <w:rsid w:val="00C23584"/>
    <w:rsid w:val="00C25FA1"/>
    <w:rsid w:val="00CA70A4"/>
    <w:rsid w:val="00CF0233"/>
    <w:rsid w:val="00D534B4"/>
    <w:rsid w:val="00D55B56"/>
    <w:rsid w:val="00D731ED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50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194-19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_assessment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da.wisc.edu/memberships/consortium/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testing/english_language_proficiency_assessments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5059-AD0F-4F36-8779-CF9F003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2019-08-07T16:12:00Z</dcterms:created>
  <dcterms:modified xsi:type="dcterms:W3CDTF">2019-08-07T16:12:00Z</dcterms:modified>
</cp:coreProperties>
</file>