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867B6C">
        <w:rPr>
          <w:szCs w:val="24"/>
        </w:rPr>
        <w:t>187</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153352">
        <w:rPr>
          <w:szCs w:val="24"/>
        </w:rPr>
        <w:t>August 2,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153352" w:rsidRPr="00153352">
        <w:rPr>
          <w:rFonts w:eastAsia="Times New Roman" w:cs="Times New Roman"/>
          <w:bCs/>
          <w:szCs w:val="24"/>
        </w:rPr>
        <w:t>Update to Account Authentication for Singl</w:t>
      </w:r>
      <w:r w:rsidR="00F24F35">
        <w:rPr>
          <w:rFonts w:eastAsia="Times New Roman" w:cs="Times New Roman"/>
          <w:bCs/>
          <w:szCs w:val="24"/>
        </w:rPr>
        <w:t>e Sign-on for WEB Systems</w:t>
      </w:r>
    </w:p>
    <w:p w:rsidR="00153352" w:rsidRPr="00576CAE" w:rsidRDefault="00153352" w:rsidP="00153352">
      <w:pPr>
        <w:spacing w:before="100" w:beforeAutospacing="1" w:after="100" w:afterAutospacing="1" w:line="240" w:lineRule="auto"/>
        <w:rPr>
          <w:rFonts w:eastAsia="Times New Roman" w:cs="Times New Roman"/>
          <w:szCs w:val="24"/>
        </w:rPr>
      </w:pPr>
      <w:r w:rsidRPr="00576CAE">
        <w:rPr>
          <w:rFonts w:eastAsia="Times New Roman" w:cs="Times New Roman"/>
          <w:szCs w:val="24"/>
        </w:rPr>
        <w:t xml:space="preserve">To comply with the </w:t>
      </w:r>
      <w:r>
        <w:rPr>
          <w:rFonts w:eastAsia="Times New Roman" w:cs="Times New Roman"/>
          <w:szCs w:val="24"/>
        </w:rPr>
        <w:t xml:space="preserve">Information Security Management Standard with Virginia Information Technologies Agency (VITA), </w:t>
      </w:r>
      <w:r w:rsidRPr="00576CAE">
        <w:rPr>
          <w:rFonts w:eastAsia="Times New Roman" w:cs="Times New Roman"/>
          <w:szCs w:val="24"/>
        </w:rPr>
        <w:t>the</w:t>
      </w:r>
      <w:r>
        <w:rPr>
          <w:rFonts w:eastAsia="Times New Roman" w:cs="Times New Roman"/>
          <w:szCs w:val="24"/>
        </w:rPr>
        <w:t xml:space="preserve"> Virginia</w:t>
      </w:r>
      <w:r w:rsidRPr="00576CAE">
        <w:rPr>
          <w:rFonts w:eastAsia="Times New Roman" w:cs="Times New Roman"/>
          <w:szCs w:val="24"/>
        </w:rPr>
        <w:t xml:space="preserve"> Department of Education</w:t>
      </w:r>
      <w:r>
        <w:rPr>
          <w:rFonts w:eastAsia="Times New Roman" w:cs="Times New Roman"/>
          <w:szCs w:val="24"/>
        </w:rPr>
        <w:t xml:space="preserve"> (VDOE)</w:t>
      </w:r>
      <w:r w:rsidRPr="00576CAE">
        <w:rPr>
          <w:rFonts w:eastAsia="Times New Roman" w:cs="Times New Roman"/>
          <w:szCs w:val="24"/>
        </w:rPr>
        <w:t xml:space="preserve"> will be </w:t>
      </w:r>
      <w:r>
        <w:rPr>
          <w:rFonts w:eastAsia="Times New Roman" w:cs="Times New Roman"/>
          <w:szCs w:val="24"/>
        </w:rPr>
        <w:t>revising the password change frequency for Single Sign-on for WEB Systems (SSWS).</w:t>
      </w:r>
    </w:p>
    <w:p w:rsidR="00153352" w:rsidRDefault="00153352" w:rsidP="00153352">
      <w:pPr>
        <w:spacing w:before="100" w:beforeAutospacing="1" w:after="100" w:afterAutospacing="1" w:line="240" w:lineRule="auto"/>
        <w:rPr>
          <w:rFonts w:eastAsia="Times New Roman" w:cs="Times New Roman"/>
          <w:szCs w:val="24"/>
        </w:rPr>
      </w:pPr>
      <w:r w:rsidRPr="0068137C">
        <w:rPr>
          <w:rFonts w:eastAsia="Times New Roman" w:cs="Times New Roman"/>
          <w:szCs w:val="24"/>
        </w:rPr>
        <w:t xml:space="preserve">Beginning </w:t>
      </w:r>
      <w:r>
        <w:rPr>
          <w:rFonts w:eastAsia="Times New Roman" w:cs="Times New Roman"/>
          <w:szCs w:val="24"/>
        </w:rPr>
        <w:t>September 1, 2019</w:t>
      </w:r>
      <w:r w:rsidRPr="0068137C">
        <w:rPr>
          <w:rFonts w:eastAsia="Times New Roman" w:cs="Times New Roman"/>
          <w:szCs w:val="24"/>
        </w:rPr>
        <w:t xml:space="preserve">, </w:t>
      </w:r>
      <w:r>
        <w:rPr>
          <w:rFonts w:eastAsia="Times New Roman" w:cs="Times New Roman"/>
          <w:szCs w:val="24"/>
        </w:rPr>
        <w:t>user passwords must be changed every 42 days rather than every 90 days.  Along with the password frequency change, user accounts with no password activity will be disabled at 90 days rather than 180 days and removed at 180 days rather than 365 days.</w:t>
      </w:r>
    </w:p>
    <w:p w:rsidR="00153352" w:rsidRPr="008E3857" w:rsidRDefault="00153352" w:rsidP="00153352">
      <w:pPr>
        <w:spacing w:before="100" w:beforeAutospacing="1" w:after="100" w:afterAutospacing="1" w:line="240" w:lineRule="auto"/>
        <w:rPr>
          <w:rFonts w:eastAsia="Times New Roman" w:cs="Times New Roman"/>
          <w:szCs w:val="24"/>
        </w:rPr>
      </w:pPr>
      <w:r>
        <w:rPr>
          <w:rFonts w:eastAsia="Times New Roman" w:cs="Times New Roman"/>
          <w:szCs w:val="24"/>
        </w:rPr>
        <w:t>VDOE understands that this is a significant change in SSWS account management that will affect division users, but it i</w:t>
      </w:r>
      <w:bookmarkStart w:id="0" w:name="_GoBack"/>
      <w:r>
        <w:rPr>
          <w:rFonts w:eastAsia="Times New Roman" w:cs="Times New Roman"/>
          <w:szCs w:val="24"/>
        </w:rPr>
        <w:t>s necessary in order to best protect the student information accessed through SSWS.</w:t>
      </w:r>
      <w:bookmarkEnd w:id="0"/>
    </w:p>
    <w:p w:rsidR="00153352" w:rsidRPr="00EF080A" w:rsidRDefault="00153352" w:rsidP="00153352">
      <w:pPr>
        <w:spacing w:before="100" w:beforeAutospacing="1" w:after="100" w:afterAutospacing="1"/>
        <w:rPr>
          <w:szCs w:val="24"/>
        </w:rPr>
      </w:pPr>
      <w:r>
        <w:rPr>
          <w:rFonts w:eastAsia="Times New Roman"/>
          <w:szCs w:val="24"/>
        </w:rPr>
        <w:t>Additional information regarding SSWS account management can be found in the SSWS Account Manager Guide within the Educational Registry Application or Single Sign-on for WEB Systems Admin application, through Single Sign-on for WEB Systems.</w:t>
      </w:r>
    </w:p>
    <w:p w:rsidR="00153352" w:rsidRDefault="00153352" w:rsidP="00153352">
      <w:pPr>
        <w:spacing w:before="100" w:beforeAutospacing="1" w:after="100" w:afterAutospacing="1" w:line="240" w:lineRule="auto"/>
        <w:rPr>
          <w:rFonts w:eastAsia="Times New Roman" w:cs="Times New Roman"/>
          <w:szCs w:val="24"/>
        </w:rPr>
      </w:pPr>
      <w:r w:rsidRPr="00576CAE">
        <w:rPr>
          <w:rFonts w:eastAsia="Times New Roman" w:cs="Times New Roman"/>
          <w:szCs w:val="24"/>
        </w:rPr>
        <w:t xml:space="preserve">Questions or comments should be directed to Educational Applications at </w:t>
      </w:r>
      <w:hyperlink r:id="rId10" w:history="1">
        <w:r w:rsidRPr="00576CAE">
          <w:rPr>
            <w:rFonts w:eastAsia="Times New Roman" w:cs="Times New Roman"/>
            <w:color w:val="0000FF"/>
            <w:szCs w:val="24"/>
            <w:u w:val="single"/>
          </w:rPr>
          <w:t>RESULTSHELP@doe.virginia.gov</w:t>
        </w:r>
      </w:hyperlink>
      <w:r w:rsidRPr="00576CAE">
        <w:rPr>
          <w:rFonts w:eastAsia="Times New Roman" w:cs="Times New Roman"/>
          <w:szCs w:val="24"/>
        </w:rPr>
        <w:t>.</w:t>
      </w:r>
    </w:p>
    <w:p w:rsidR="00167950" w:rsidRPr="002F2AF8" w:rsidRDefault="00167950" w:rsidP="00167950">
      <w:pPr>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153352">
        <w:rPr>
          <w:color w:val="000000"/>
          <w:szCs w:val="24"/>
        </w:rPr>
        <w:t>SMW/mll</w:t>
      </w:r>
    </w:p>
    <w:p w:rsidR="007C0B3F" w:rsidRPr="002F2AF8" w:rsidRDefault="007C0B3F" w:rsidP="007C0B3F">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53352"/>
    <w:rsid w:val="00167950"/>
    <w:rsid w:val="00223595"/>
    <w:rsid w:val="00227B1E"/>
    <w:rsid w:val="0027145D"/>
    <w:rsid w:val="002A6350"/>
    <w:rsid w:val="002F2AF8"/>
    <w:rsid w:val="002F2DAF"/>
    <w:rsid w:val="0031177E"/>
    <w:rsid w:val="003238EA"/>
    <w:rsid w:val="00406FF4"/>
    <w:rsid w:val="00414707"/>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67B6C"/>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24F35"/>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5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SULTSHELP@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9C20-EE98-4566-9185-C0AD01AA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2019-07-30T20:49:00Z</dcterms:created>
  <dcterms:modified xsi:type="dcterms:W3CDTF">2019-07-30T20:49:00Z</dcterms:modified>
</cp:coreProperties>
</file>