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bookmarkStart w:id="0" w:name="_GoBack"/>
      <w:r w:rsidR="00EE74F0">
        <w:rPr>
          <w:szCs w:val="24"/>
        </w:rPr>
        <w:t>130</w:t>
      </w:r>
      <w:r w:rsidRPr="002F2AF8">
        <w:rPr>
          <w:szCs w:val="24"/>
        </w:rPr>
        <w:t>-1</w:t>
      </w:r>
      <w:r w:rsidR="002E1CA7">
        <w:rPr>
          <w:szCs w:val="24"/>
        </w:rPr>
        <w:t>9</w:t>
      </w:r>
      <w:bookmarkEnd w:id="0"/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367EA2">
        <w:rPr>
          <w:szCs w:val="24"/>
        </w:rPr>
        <w:t>June</w:t>
      </w:r>
      <w:r w:rsidR="002E1CA7">
        <w:rPr>
          <w:szCs w:val="24"/>
        </w:rPr>
        <w:t xml:space="preserve"> 7</w:t>
      </w:r>
      <w:r w:rsidR="00EF5209">
        <w:rPr>
          <w:szCs w:val="24"/>
        </w:rPr>
        <w:t>, 201</w:t>
      </w:r>
      <w:r w:rsidR="002E1CA7">
        <w:rPr>
          <w:szCs w:val="24"/>
        </w:rPr>
        <w:t>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441920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2E1CA7">
        <w:rPr>
          <w:szCs w:val="24"/>
        </w:rPr>
        <w:t xml:space="preserve">Standards of Accreditation (SOA) </w:t>
      </w:r>
      <w:r w:rsidR="00647F6C">
        <w:rPr>
          <w:szCs w:val="24"/>
        </w:rPr>
        <w:t>Guidance</w:t>
      </w:r>
      <w:r w:rsidR="002E1CA7">
        <w:rPr>
          <w:szCs w:val="24"/>
        </w:rPr>
        <w:t xml:space="preserve"> Document</w:t>
      </w:r>
    </w:p>
    <w:p w:rsidR="00C92444" w:rsidRDefault="00647F6C" w:rsidP="00D92250">
      <w:pPr>
        <w:rPr>
          <w:rFonts w:cs="Times New Roman"/>
          <w:szCs w:val="24"/>
        </w:rPr>
      </w:pPr>
      <w:r>
        <w:rPr>
          <w:color w:val="000000"/>
          <w:szCs w:val="24"/>
        </w:rPr>
        <w:t xml:space="preserve">The purpose of this memorandum is to </w:t>
      </w:r>
      <w:r w:rsidR="000004BC">
        <w:rPr>
          <w:color w:val="000000"/>
          <w:szCs w:val="24"/>
        </w:rPr>
        <w:t>provide notification that</w:t>
      </w:r>
      <w:r>
        <w:rPr>
          <w:color w:val="000000"/>
          <w:szCs w:val="24"/>
        </w:rPr>
        <w:t xml:space="preserve"> the updated </w:t>
      </w:r>
      <w:r w:rsidR="00ED1265" w:rsidRPr="00191A3A">
        <w:rPr>
          <w:rFonts w:cs="Times New Roman"/>
          <w:i/>
          <w:szCs w:val="24"/>
        </w:rPr>
        <w:t>Guidance Document Governing Certain Provisions of the Regulations Establishing Standards for Accrediting Public Schools in Virginia</w:t>
      </w:r>
      <w:r w:rsidR="000004BC">
        <w:rPr>
          <w:rFonts w:cs="Times New Roman"/>
          <w:szCs w:val="24"/>
        </w:rPr>
        <w:t xml:space="preserve"> </w:t>
      </w:r>
      <w:r w:rsidR="002E1CA7">
        <w:rPr>
          <w:rFonts w:cs="Times New Roman"/>
          <w:szCs w:val="24"/>
        </w:rPr>
        <w:t>(</w:t>
      </w:r>
      <w:r w:rsidR="00AD6D59">
        <w:rPr>
          <w:rFonts w:cs="Times New Roman"/>
          <w:szCs w:val="24"/>
        </w:rPr>
        <w:t>i.e.</w:t>
      </w:r>
      <w:r w:rsidR="002E1CA7">
        <w:rPr>
          <w:rFonts w:cs="Times New Roman"/>
          <w:szCs w:val="24"/>
        </w:rPr>
        <w:t xml:space="preserve"> the SOA Guidance Document) </w:t>
      </w:r>
      <w:r w:rsidR="000004BC">
        <w:rPr>
          <w:rFonts w:cs="Times New Roman"/>
          <w:szCs w:val="24"/>
        </w:rPr>
        <w:t>is now available</w:t>
      </w:r>
      <w:r w:rsidR="00F86F20">
        <w:rPr>
          <w:rFonts w:cs="Times New Roman"/>
          <w:szCs w:val="24"/>
        </w:rPr>
        <w:t xml:space="preserve"> for public comment</w:t>
      </w:r>
      <w:r w:rsidR="000004BC">
        <w:rPr>
          <w:rFonts w:cs="Times New Roman"/>
          <w:szCs w:val="24"/>
        </w:rPr>
        <w:t xml:space="preserve"> on the</w:t>
      </w:r>
      <w:r w:rsidR="00F86F20">
        <w:rPr>
          <w:rFonts w:cs="Times New Roman"/>
          <w:szCs w:val="24"/>
        </w:rPr>
        <w:t xml:space="preserve"> </w:t>
      </w:r>
      <w:hyperlink r:id="rId10" w:history="1">
        <w:r w:rsidR="00F86F20" w:rsidRPr="00C92444">
          <w:rPr>
            <w:rStyle w:val="Hyperlink"/>
            <w:rFonts w:cs="Times New Roman"/>
            <w:szCs w:val="24"/>
          </w:rPr>
          <w:t>Virginia Regulatory Town Hall website</w:t>
        </w:r>
      </w:hyperlink>
      <w:r w:rsidR="00442EBA">
        <w:rPr>
          <w:rFonts w:cs="Times New Roman"/>
          <w:szCs w:val="24"/>
        </w:rPr>
        <w:t xml:space="preserve">. </w:t>
      </w:r>
      <w:r w:rsidR="00F86F20">
        <w:rPr>
          <w:rFonts w:cs="Times New Roman"/>
          <w:szCs w:val="24"/>
        </w:rPr>
        <w:t>I</w:t>
      </w:r>
      <w:r w:rsidR="00C92444">
        <w:rPr>
          <w:rFonts w:cs="Times New Roman"/>
          <w:szCs w:val="24"/>
        </w:rPr>
        <w:t xml:space="preserve">n accordance with </w:t>
      </w:r>
      <w:r w:rsidR="00C92444" w:rsidRPr="00C92444">
        <w:rPr>
          <w:rFonts w:cs="Times New Roman"/>
          <w:szCs w:val="24"/>
        </w:rPr>
        <w:t xml:space="preserve">§ </w:t>
      </w:r>
      <w:hyperlink r:id="rId11" w:history="1">
        <w:r w:rsidR="00C92444" w:rsidRPr="00C92444">
          <w:rPr>
            <w:rStyle w:val="Hyperlink"/>
            <w:rFonts w:cs="Times New Roman"/>
            <w:szCs w:val="24"/>
          </w:rPr>
          <w:t>2.2-4002.1</w:t>
        </w:r>
      </w:hyperlink>
      <w:r w:rsidR="00C92444">
        <w:rPr>
          <w:rFonts w:cs="Times New Roman"/>
          <w:szCs w:val="24"/>
        </w:rPr>
        <w:t xml:space="preserve"> of the </w:t>
      </w:r>
      <w:r w:rsidR="00C92444" w:rsidRPr="00C92444">
        <w:rPr>
          <w:rFonts w:cs="Times New Roman"/>
          <w:i/>
          <w:szCs w:val="24"/>
        </w:rPr>
        <w:t>Code of Virginia</w:t>
      </w:r>
      <w:r w:rsidR="00C92444">
        <w:rPr>
          <w:rFonts w:cs="Times New Roman"/>
          <w:szCs w:val="24"/>
        </w:rPr>
        <w:t xml:space="preserve">, this guidance document is </w:t>
      </w:r>
      <w:r w:rsidR="00C92444" w:rsidRPr="00C92444">
        <w:rPr>
          <w:rFonts w:cs="Times New Roman"/>
          <w:szCs w:val="24"/>
        </w:rPr>
        <w:t>subject to a 30-day public comment period</w:t>
      </w:r>
      <w:r w:rsidR="00167444">
        <w:rPr>
          <w:rFonts w:cs="Times New Roman"/>
          <w:szCs w:val="24"/>
        </w:rPr>
        <w:t xml:space="preserve"> beginning </w:t>
      </w:r>
      <w:r w:rsidR="00F86F20">
        <w:rPr>
          <w:rFonts w:cs="Times New Roman"/>
          <w:szCs w:val="24"/>
        </w:rPr>
        <w:t>June 10, 2019</w:t>
      </w:r>
      <w:r w:rsidR="00C92444">
        <w:rPr>
          <w:rFonts w:cs="Times New Roman"/>
          <w:szCs w:val="24"/>
        </w:rPr>
        <w:t xml:space="preserve">.  Following the close of the public comment period, the document may be updated to </w:t>
      </w:r>
      <w:r w:rsidR="00A23A83">
        <w:rPr>
          <w:rFonts w:cs="Times New Roman"/>
          <w:szCs w:val="24"/>
        </w:rPr>
        <w:t>address public comments, as appropriate</w:t>
      </w:r>
      <w:r w:rsidR="00C92444">
        <w:rPr>
          <w:rFonts w:cs="Times New Roman"/>
          <w:szCs w:val="24"/>
        </w:rPr>
        <w:t>.</w:t>
      </w:r>
      <w:r w:rsidR="00442EBA">
        <w:rPr>
          <w:rFonts w:cs="Times New Roman"/>
          <w:szCs w:val="24"/>
        </w:rPr>
        <w:t xml:space="preserve"> </w:t>
      </w:r>
      <w:r w:rsidR="00367EA2">
        <w:rPr>
          <w:rFonts w:cs="Times New Roman"/>
          <w:szCs w:val="24"/>
        </w:rPr>
        <w:t xml:space="preserve">The SOA Guidance Document is also available on the Virginia Department of Education </w:t>
      </w:r>
      <w:hyperlink r:id="rId12" w:history="1">
        <w:r w:rsidR="00367EA2" w:rsidRPr="000004BC">
          <w:rPr>
            <w:rStyle w:val="Hyperlink"/>
            <w:rFonts w:cs="Times New Roman"/>
            <w:szCs w:val="24"/>
          </w:rPr>
          <w:t>Standards of Accreditation webpage</w:t>
        </w:r>
      </w:hyperlink>
      <w:r w:rsidR="00367EA2">
        <w:rPr>
          <w:rFonts w:cs="Times New Roman"/>
          <w:szCs w:val="24"/>
        </w:rPr>
        <w:t>.</w:t>
      </w:r>
    </w:p>
    <w:p w:rsidR="00ED1265" w:rsidRDefault="00C9687C" w:rsidP="00D92250">
      <w:pPr>
        <w:rPr>
          <w:rFonts w:cs="Times New Roman"/>
          <w:szCs w:val="24"/>
        </w:rPr>
      </w:pPr>
      <w:r>
        <w:rPr>
          <w:rFonts w:cs="Times New Roman"/>
          <w:szCs w:val="24"/>
        </w:rPr>
        <w:t>The</w:t>
      </w:r>
      <w:r w:rsidR="00ED1265">
        <w:rPr>
          <w:rFonts w:cs="Times New Roman"/>
          <w:szCs w:val="24"/>
        </w:rPr>
        <w:t xml:space="preserve"> </w:t>
      </w:r>
      <w:r w:rsidR="00367EA2" w:rsidRPr="00367EA2">
        <w:rPr>
          <w:rFonts w:cs="Times New Roman"/>
          <w:szCs w:val="24"/>
        </w:rPr>
        <w:t xml:space="preserve">SOA Guidance Document </w:t>
      </w:r>
      <w:r w:rsidR="00ED1265">
        <w:rPr>
          <w:rFonts w:cs="Times New Roman"/>
          <w:szCs w:val="24"/>
        </w:rPr>
        <w:t>includes guidance to assist school divisions</w:t>
      </w:r>
      <w:r w:rsidR="00CE4B83">
        <w:rPr>
          <w:rFonts w:cs="Times New Roman"/>
          <w:szCs w:val="24"/>
        </w:rPr>
        <w:t xml:space="preserve"> in</w:t>
      </w:r>
      <w:r w:rsidR="00ED1265">
        <w:rPr>
          <w:rFonts w:cs="Times New Roman"/>
          <w:szCs w:val="24"/>
        </w:rPr>
        <w:t xml:space="preserve"> </w:t>
      </w:r>
      <w:r w:rsidR="00CE4B83">
        <w:rPr>
          <w:rFonts w:cs="Times New Roman"/>
          <w:szCs w:val="24"/>
        </w:rPr>
        <w:t>implementation</w:t>
      </w:r>
      <w:r w:rsidR="00ED1265">
        <w:rPr>
          <w:rFonts w:cs="Times New Roman"/>
          <w:szCs w:val="24"/>
        </w:rPr>
        <w:t xml:space="preserve"> and interpret</w:t>
      </w:r>
      <w:r w:rsidR="00CE4B83">
        <w:rPr>
          <w:rFonts w:cs="Times New Roman"/>
          <w:szCs w:val="24"/>
        </w:rPr>
        <w:t>ation of</w:t>
      </w:r>
      <w:r w:rsidR="00ED1265">
        <w:rPr>
          <w:rFonts w:cs="Times New Roman"/>
          <w:szCs w:val="24"/>
        </w:rPr>
        <w:t xml:space="preserve"> certain provisions of the </w:t>
      </w:r>
      <w:hyperlink r:id="rId13" w:history="1">
        <w:r w:rsidR="00ED1265" w:rsidRPr="00D83C9F">
          <w:rPr>
            <w:rStyle w:val="Hyperlink"/>
            <w:rFonts w:eastAsia="Times New Roman" w:cs="Times New Roman"/>
            <w:bCs/>
            <w:i/>
            <w:szCs w:val="24"/>
          </w:rPr>
          <w:t>Regulations Establishing Standards for Accrediting Public Schools in Virginia</w:t>
        </w:r>
      </w:hyperlink>
      <w:r w:rsidR="00ED1265">
        <w:rPr>
          <w:rFonts w:eastAsia="Times New Roman" w:cs="Times New Roman"/>
          <w:bCs/>
          <w:szCs w:val="24"/>
        </w:rPr>
        <w:t xml:space="preserve"> (i.e.</w:t>
      </w:r>
      <w:r w:rsidR="00442EBA">
        <w:rPr>
          <w:rFonts w:eastAsia="Times New Roman" w:cs="Times New Roman"/>
          <w:bCs/>
          <w:szCs w:val="24"/>
        </w:rPr>
        <w:t>,</w:t>
      </w:r>
      <w:r w:rsidR="00ED1265">
        <w:rPr>
          <w:rFonts w:eastAsia="Times New Roman" w:cs="Times New Roman"/>
          <w:bCs/>
          <w:szCs w:val="24"/>
        </w:rPr>
        <w:t xml:space="preserve"> Standards of Accreditation or SOA)</w:t>
      </w:r>
      <w:r w:rsidR="00442EBA">
        <w:rPr>
          <w:rFonts w:cs="Times New Roman"/>
          <w:szCs w:val="24"/>
        </w:rPr>
        <w:t>.</w:t>
      </w:r>
      <w:r w:rsidR="00ED1265">
        <w:rPr>
          <w:rFonts w:cs="Times New Roman"/>
          <w:szCs w:val="24"/>
        </w:rPr>
        <w:t xml:space="preserve"> </w:t>
      </w:r>
      <w:r w:rsidR="004E0FD8">
        <w:rPr>
          <w:rFonts w:cs="Times New Roman"/>
          <w:szCs w:val="24"/>
        </w:rPr>
        <w:t xml:space="preserve">It </w:t>
      </w:r>
      <w:r w:rsidR="00ED1265">
        <w:rPr>
          <w:rFonts w:cs="Times New Roman"/>
          <w:szCs w:val="24"/>
        </w:rPr>
        <w:t xml:space="preserve">reflects the </w:t>
      </w:r>
      <w:r>
        <w:rPr>
          <w:rFonts w:cs="Times New Roman"/>
          <w:szCs w:val="24"/>
        </w:rPr>
        <w:t>current</w:t>
      </w:r>
      <w:r w:rsidR="00ED1265">
        <w:rPr>
          <w:rFonts w:cs="Times New Roman"/>
          <w:szCs w:val="24"/>
        </w:rPr>
        <w:t xml:space="preserve"> SOA that </w:t>
      </w:r>
      <w:r w:rsidR="002E1CA7">
        <w:rPr>
          <w:rFonts w:cs="Times New Roman"/>
          <w:szCs w:val="24"/>
        </w:rPr>
        <w:t>became</w:t>
      </w:r>
      <w:r w:rsidR="00ED1265">
        <w:rPr>
          <w:rFonts w:cs="Times New Roman"/>
          <w:szCs w:val="24"/>
        </w:rPr>
        <w:t xml:space="preserve"> effective as of the beginning of the 2018-2019 school year.  The </w:t>
      </w:r>
      <w:r w:rsidR="00367EA2" w:rsidRPr="00367EA2">
        <w:rPr>
          <w:rFonts w:cs="Times New Roman"/>
          <w:szCs w:val="24"/>
        </w:rPr>
        <w:t xml:space="preserve">SOA Guidance Document </w:t>
      </w:r>
      <w:r w:rsidR="00ED1265">
        <w:rPr>
          <w:rFonts w:cs="Times New Roman"/>
          <w:szCs w:val="24"/>
        </w:rPr>
        <w:t>incorporates both guidance adopted by the Board of Education and issued by the Virginia Department of Education</w:t>
      </w:r>
      <w:r w:rsidR="00367EA2">
        <w:rPr>
          <w:rFonts w:cs="Times New Roman"/>
          <w:szCs w:val="24"/>
        </w:rPr>
        <w:t>, and</w:t>
      </w:r>
      <w:r w:rsidR="00ED1265">
        <w:rPr>
          <w:rFonts w:cs="Times New Roman"/>
          <w:szCs w:val="24"/>
        </w:rPr>
        <w:t xml:space="preserve"> will be updated regularly to incorporate additional guidance as it is issued.</w:t>
      </w:r>
    </w:p>
    <w:p w:rsidR="00167950" w:rsidRPr="00A87595" w:rsidRDefault="0021376E" w:rsidP="00D92250">
      <w:pPr>
        <w:rPr>
          <w:color w:val="000000"/>
          <w:szCs w:val="24"/>
        </w:rPr>
      </w:pPr>
      <w:r>
        <w:rPr>
          <w:rFonts w:cs="Times New Roman"/>
          <w:szCs w:val="24"/>
        </w:rPr>
        <w:t xml:space="preserve">The </w:t>
      </w:r>
      <w:r w:rsidR="00D83C9F" w:rsidRPr="00D83C9F">
        <w:rPr>
          <w:rFonts w:cs="Times New Roman"/>
          <w:szCs w:val="24"/>
        </w:rPr>
        <w:t>SOA Guidance Document</w:t>
      </w:r>
      <w:r>
        <w:rPr>
          <w:rFonts w:cs="Times New Roman"/>
          <w:szCs w:val="24"/>
        </w:rPr>
        <w:t xml:space="preserve"> </w:t>
      </w:r>
      <w:r w:rsidR="00ED1265">
        <w:rPr>
          <w:rFonts w:cs="Times New Roman"/>
          <w:szCs w:val="24"/>
        </w:rPr>
        <w:t>is organized by SOA section</w:t>
      </w:r>
      <w:r>
        <w:rPr>
          <w:rFonts w:cs="Times New Roman"/>
          <w:szCs w:val="24"/>
        </w:rPr>
        <w:t xml:space="preserve"> and</w:t>
      </w:r>
      <w:r w:rsidR="00ED1265">
        <w:rPr>
          <w:rFonts w:cs="Times New Roman"/>
          <w:szCs w:val="24"/>
        </w:rPr>
        <w:t xml:space="preserve"> provides the relevant regulatory language for each topic addressed, followed by </w:t>
      </w:r>
      <w:r>
        <w:rPr>
          <w:rFonts w:cs="Times New Roman"/>
          <w:szCs w:val="24"/>
        </w:rPr>
        <w:t>an</w:t>
      </w:r>
      <w:r w:rsidR="00ED1265">
        <w:rPr>
          <w:rFonts w:cs="Times New Roman"/>
          <w:szCs w:val="24"/>
        </w:rPr>
        <w:t xml:space="preserve"> explanation.</w:t>
      </w:r>
      <w:r w:rsidR="00442EBA">
        <w:rPr>
          <w:rFonts w:cs="Times New Roman"/>
          <w:szCs w:val="24"/>
        </w:rPr>
        <w:t xml:space="preserve"> </w:t>
      </w:r>
      <w:r w:rsidR="00ED1265" w:rsidRPr="00191A3A">
        <w:rPr>
          <w:rFonts w:cs="Times New Roman"/>
          <w:szCs w:val="24"/>
        </w:rPr>
        <w:t>The</w:t>
      </w:r>
      <w:r w:rsidR="00ED1265">
        <w:rPr>
          <w:rFonts w:cs="Times New Roman"/>
          <w:szCs w:val="24"/>
        </w:rPr>
        <w:t xml:space="preserve"> </w:t>
      </w:r>
      <w:r w:rsidR="00367EA2" w:rsidRPr="00367EA2">
        <w:rPr>
          <w:rFonts w:cs="Times New Roman"/>
          <w:szCs w:val="24"/>
        </w:rPr>
        <w:t xml:space="preserve">SOA Guidance Document </w:t>
      </w:r>
      <w:r w:rsidR="00ED1265">
        <w:rPr>
          <w:rFonts w:cs="Times New Roman"/>
          <w:szCs w:val="24"/>
        </w:rPr>
        <w:t xml:space="preserve">does not include the </w:t>
      </w:r>
      <w:r w:rsidR="00ED1265" w:rsidRPr="00191A3A">
        <w:rPr>
          <w:rFonts w:cs="Times New Roman"/>
          <w:szCs w:val="24"/>
        </w:rPr>
        <w:t xml:space="preserve">text of the SOA </w:t>
      </w:r>
      <w:r w:rsidR="00442EBA">
        <w:rPr>
          <w:rFonts w:cs="Times New Roman"/>
          <w:szCs w:val="24"/>
        </w:rPr>
        <w:t xml:space="preserve">in its entirety. </w:t>
      </w:r>
      <w:r w:rsidR="00A87595">
        <w:rPr>
          <w:rFonts w:cs="Times New Roman"/>
          <w:szCs w:val="24"/>
        </w:rPr>
        <w:t>The full text of the SOA</w:t>
      </w:r>
      <w:r w:rsidR="00ED1265" w:rsidRPr="00191A3A">
        <w:rPr>
          <w:rFonts w:cs="Times New Roman"/>
          <w:szCs w:val="24"/>
        </w:rPr>
        <w:t xml:space="preserve"> </w:t>
      </w:r>
      <w:r w:rsidR="00A87595">
        <w:rPr>
          <w:rFonts w:cs="Times New Roman"/>
          <w:szCs w:val="24"/>
        </w:rPr>
        <w:t>is available online</w:t>
      </w:r>
      <w:r w:rsidR="001D7C35">
        <w:rPr>
          <w:rFonts w:cs="Times New Roman"/>
          <w:szCs w:val="24"/>
        </w:rPr>
        <w:t xml:space="preserve"> at</w:t>
      </w:r>
      <w:r w:rsidR="00A87595">
        <w:rPr>
          <w:rFonts w:cs="Times New Roman"/>
          <w:szCs w:val="24"/>
        </w:rPr>
        <w:t xml:space="preserve"> </w:t>
      </w:r>
      <w:hyperlink r:id="rId14" w:history="1">
        <w:r w:rsidR="004E0FD8">
          <w:rPr>
            <w:rStyle w:val="Hyperlink"/>
            <w:rFonts w:cs="Times New Roman"/>
            <w:i/>
            <w:szCs w:val="24"/>
          </w:rPr>
          <w:t xml:space="preserve">Regulations Establishing Standards for Accrediting Public Schools in Virginia </w:t>
        </w:r>
        <w:r w:rsidR="004E0FD8" w:rsidRPr="004E0FD8">
          <w:rPr>
            <w:rStyle w:val="Hyperlink"/>
            <w:rFonts w:cs="Times New Roman"/>
            <w:szCs w:val="24"/>
          </w:rPr>
          <w:t>(8VAC20-131)</w:t>
        </w:r>
      </w:hyperlink>
      <w:r w:rsidR="00A87595">
        <w:rPr>
          <w:rFonts w:cs="Times New Roman"/>
          <w:szCs w:val="24"/>
        </w:rPr>
        <w:t>.</w:t>
      </w:r>
    </w:p>
    <w:p w:rsidR="001D7C35" w:rsidRDefault="004712CC" w:rsidP="00D92250">
      <w:pPr>
        <w:rPr>
          <w:rStyle w:val="PlaceholderText"/>
          <w:color w:val="auto"/>
          <w:szCs w:val="24"/>
        </w:rPr>
      </w:pPr>
      <w:r>
        <w:rPr>
          <w:rStyle w:val="PlaceholderText"/>
          <w:color w:val="auto"/>
          <w:szCs w:val="24"/>
        </w:rPr>
        <w:t>Please direct questions regarding the SOA and th</w:t>
      </w:r>
      <w:r w:rsidR="00367EA2">
        <w:rPr>
          <w:rStyle w:val="PlaceholderText"/>
          <w:color w:val="auto"/>
          <w:szCs w:val="24"/>
        </w:rPr>
        <w:t>e</w:t>
      </w:r>
      <w:r>
        <w:rPr>
          <w:rStyle w:val="PlaceholderText"/>
          <w:color w:val="auto"/>
          <w:szCs w:val="24"/>
        </w:rPr>
        <w:t xml:space="preserve"> </w:t>
      </w:r>
      <w:r w:rsidR="00367EA2" w:rsidRPr="00367EA2">
        <w:rPr>
          <w:rStyle w:val="PlaceholderText"/>
          <w:color w:val="auto"/>
          <w:szCs w:val="24"/>
        </w:rPr>
        <w:t xml:space="preserve">SOA Guidance Document </w:t>
      </w:r>
      <w:r>
        <w:rPr>
          <w:rStyle w:val="PlaceholderText"/>
          <w:color w:val="auto"/>
          <w:szCs w:val="24"/>
        </w:rPr>
        <w:t xml:space="preserve">to the Policy Office </w:t>
      </w:r>
      <w:r w:rsidRPr="00D1449A">
        <w:rPr>
          <w:rFonts w:eastAsia="Times New Roman"/>
          <w:szCs w:val="24"/>
          <w:lang w:val="en"/>
        </w:rPr>
        <w:t xml:space="preserve">at </w:t>
      </w:r>
      <w:hyperlink r:id="rId15" w:history="1">
        <w:r>
          <w:rPr>
            <w:rStyle w:val="Hyperlink"/>
            <w:rFonts w:eastAsia="Times New Roman"/>
            <w:szCs w:val="24"/>
          </w:rPr>
          <w:t>policy@doe.virginia.gov</w:t>
        </w:r>
      </w:hyperlink>
      <w:r w:rsidRPr="00D1449A">
        <w:rPr>
          <w:rFonts w:eastAsia="Times New Roman"/>
          <w:szCs w:val="24"/>
          <w:lang w:val="en"/>
        </w:rPr>
        <w:t xml:space="preserve"> or (804) 225-2092</w:t>
      </w:r>
      <w:r>
        <w:rPr>
          <w:rFonts w:eastAsia="Times New Roman"/>
          <w:szCs w:val="24"/>
          <w:lang w:val="en"/>
        </w:rPr>
        <w:t>.</w:t>
      </w:r>
    </w:p>
    <w:p w:rsidR="00A87595" w:rsidRPr="000004BC" w:rsidRDefault="005E064F" w:rsidP="00D922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ED1265">
        <w:rPr>
          <w:color w:val="000000"/>
          <w:szCs w:val="24"/>
        </w:rPr>
        <w:t>EMM</w:t>
      </w:r>
    </w:p>
    <w:sectPr w:rsidR="00A87595" w:rsidRPr="00000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A72D4"/>
    <w:multiLevelType w:val="hybridMultilevel"/>
    <w:tmpl w:val="95C41E66"/>
    <w:lvl w:ilvl="0" w:tplc="B4C0AF4E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004BC"/>
    <w:rsid w:val="000158CE"/>
    <w:rsid w:val="00033315"/>
    <w:rsid w:val="00062952"/>
    <w:rsid w:val="000E2D83"/>
    <w:rsid w:val="00106C3C"/>
    <w:rsid w:val="00167444"/>
    <w:rsid w:val="00167950"/>
    <w:rsid w:val="001D7C35"/>
    <w:rsid w:val="0021376E"/>
    <w:rsid w:val="00223595"/>
    <w:rsid w:val="00227B1E"/>
    <w:rsid w:val="0027145D"/>
    <w:rsid w:val="002A20CA"/>
    <w:rsid w:val="002A6350"/>
    <w:rsid w:val="002E1CA7"/>
    <w:rsid w:val="002F2AF8"/>
    <w:rsid w:val="002F2DAF"/>
    <w:rsid w:val="0031177E"/>
    <w:rsid w:val="003238EA"/>
    <w:rsid w:val="00367EA2"/>
    <w:rsid w:val="00406FF4"/>
    <w:rsid w:val="00414707"/>
    <w:rsid w:val="00441920"/>
    <w:rsid w:val="00442EBA"/>
    <w:rsid w:val="004712CC"/>
    <w:rsid w:val="004E0FD8"/>
    <w:rsid w:val="004F6547"/>
    <w:rsid w:val="00521B10"/>
    <w:rsid w:val="005840A5"/>
    <w:rsid w:val="005E064F"/>
    <w:rsid w:val="005E06EF"/>
    <w:rsid w:val="00625A9B"/>
    <w:rsid w:val="00647F6C"/>
    <w:rsid w:val="00653DCC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C4A46"/>
    <w:rsid w:val="00977AFA"/>
    <w:rsid w:val="009B51FA"/>
    <w:rsid w:val="009C7253"/>
    <w:rsid w:val="009E38A6"/>
    <w:rsid w:val="00A23A83"/>
    <w:rsid w:val="00A26586"/>
    <w:rsid w:val="00A30BC9"/>
    <w:rsid w:val="00A3144F"/>
    <w:rsid w:val="00A65EE6"/>
    <w:rsid w:val="00A67B2F"/>
    <w:rsid w:val="00A81436"/>
    <w:rsid w:val="00A87595"/>
    <w:rsid w:val="00AD6D59"/>
    <w:rsid w:val="00AE65FD"/>
    <w:rsid w:val="00B01E92"/>
    <w:rsid w:val="00B25322"/>
    <w:rsid w:val="00BC1A9C"/>
    <w:rsid w:val="00BE00E6"/>
    <w:rsid w:val="00C23584"/>
    <w:rsid w:val="00C25FA1"/>
    <w:rsid w:val="00C92444"/>
    <w:rsid w:val="00C9687C"/>
    <w:rsid w:val="00CA70A4"/>
    <w:rsid w:val="00CE4B83"/>
    <w:rsid w:val="00CF0233"/>
    <w:rsid w:val="00D534B4"/>
    <w:rsid w:val="00D55B56"/>
    <w:rsid w:val="00D83C9F"/>
    <w:rsid w:val="00D92250"/>
    <w:rsid w:val="00D95780"/>
    <w:rsid w:val="00DA0871"/>
    <w:rsid w:val="00DA14B1"/>
    <w:rsid w:val="00DD368F"/>
    <w:rsid w:val="00DE36A1"/>
    <w:rsid w:val="00E12E2F"/>
    <w:rsid w:val="00E4085F"/>
    <w:rsid w:val="00E75FCE"/>
    <w:rsid w:val="00E760E6"/>
    <w:rsid w:val="00ED1265"/>
    <w:rsid w:val="00ED79E7"/>
    <w:rsid w:val="00EE74F0"/>
    <w:rsid w:val="00EF5209"/>
    <w:rsid w:val="00F41943"/>
    <w:rsid w:val="00F81813"/>
    <w:rsid w:val="00F8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8B2C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442E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hyperlink" Target="https://law.lis.virginia.gov/admincode/title8/agency20/chapter13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boe/accreditation/index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.lis.virginia.gov/vacode/2.2-4002.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licy@doe.virginia.gov" TargetMode="External"/><Relationship Id="rId10" Type="http://schemas.openxmlformats.org/officeDocument/2006/relationships/hyperlink" Target="https://townhall.virginia.gov/L/gdocs.cfm?agencynumber=2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https://law.lis.virginia.gov/admincode/title8/agency20/chapter131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5EAD4-69D2-454C-BCDB-175A81BB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2019-06-05T13:41:00Z</dcterms:created>
  <dcterms:modified xsi:type="dcterms:W3CDTF">2019-06-05T13:41:00Z</dcterms:modified>
</cp:coreProperties>
</file>