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50" w:rsidRPr="002F2AF8" w:rsidRDefault="00167950" w:rsidP="00167950">
      <w:pPr>
        <w:pStyle w:val="Heading1"/>
        <w:tabs>
          <w:tab w:val="left" w:pos="1440"/>
        </w:tabs>
        <w:rPr>
          <w:szCs w:val="24"/>
        </w:rPr>
      </w:pPr>
      <w:r w:rsidRPr="002F2AF8">
        <w:rPr>
          <w:szCs w:val="24"/>
        </w:rPr>
        <w:t xml:space="preserve">Superintendent’s Memo </w:t>
      </w:r>
      <w:r w:rsidR="009C1672">
        <w:rPr>
          <w:szCs w:val="24"/>
        </w:rPr>
        <w:t>098</w:t>
      </w:r>
      <w:r w:rsidR="006F488F">
        <w:rPr>
          <w:szCs w:val="24"/>
        </w:rPr>
        <w:t>-19</w:t>
      </w:r>
    </w:p>
    <w:p w:rsidR="00167950" w:rsidRPr="006B264D"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6B264D">
        <w:rPr>
          <w:rStyle w:val="Strong"/>
          <w:color w:val="000000"/>
          <w:szCs w:val="24"/>
        </w:rPr>
        <w:t>COMMONWEALTH of VIRGINIA </w:t>
      </w:r>
      <w:r w:rsidRPr="006B264D">
        <w:rPr>
          <w:b/>
          <w:bCs/>
          <w:color w:val="000000"/>
          <w:szCs w:val="24"/>
        </w:rPr>
        <w:br/>
      </w:r>
      <w:r w:rsidRPr="006B264D">
        <w:rPr>
          <w:rStyle w:val="Strong"/>
          <w:color w:val="000000"/>
          <w:szCs w:val="24"/>
        </w:rPr>
        <w:t>Department of Education</w:t>
      </w:r>
    </w:p>
    <w:p w:rsidR="00167950" w:rsidRPr="006B264D" w:rsidRDefault="00167950" w:rsidP="00A81436">
      <w:pPr>
        <w:tabs>
          <w:tab w:val="left" w:pos="1800"/>
        </w:tabs>
        <w:rPr>
          <w:szCs w:val="24"/>
        </w:rPr>
      </w:pPr>
      <w:r w:rsidRPr="006B264D">
        <w:rPr>
          <w:szCs w:val="24"/>
        </w:rPr>
        <w:t>DATE:</w:t>
      </w:r>
      <w:r w:rsidR="00D95780" w:rsidRPr="006B264D">
        <w:rPr>
          <w:szCs w:val="24"/>
        </w:rPr>
        <w:tab/>
      </w:r>
      <w:r w:rsidR="000210D4" w:rsidRPr="006B264D">
        <w:rPr>
          <w:szCs w:val="24"/>
        </w:rPr>
        <w:t xml:space="preserve">April </w:t>
      </w:r>
      <w:r w:rsidR="009C1672">
        <w:rPr>
          <w:szCs w:val="24"/>
        </w:rPr>
        <w:t>26</w:t>
      </w:r>
      <w:r w:rsidR="000210D4" w:rsidRPr="006B264D">
        <w:rPr>
          <w:szCs w:val="24"/>
        </w:rPr>
        <w:t>, 2019</w:t>
      </w:r>
    </w:p>
    <w:p w:rsidR="00167950" w:rsidRPr="006B264D" w:rsidRDefault="00167950" w:rsidP="00A81436">
      <w:pPr>
        <w:tabs>
          <w:tab w:val="left" w:pos="1800"/>
        </w:tabs>
        <w:rPr>
          <w:szCs w:val="24"/>
        </w:rPr>
      </w:pPr>
      <w:r w:rsidRPr="006B264D">
        <w:rPr>
          <w:szCs w:val="24"/>
        </w:rPr>
        <w:t xml:space="preserve">TO: </w:t>
      </w:r>
      <w:r w:rsidR="00D95780" w:rsidRPr="006B264D">
        <w:rPr>
          <w:szCs w:val="24"/>
        </w:rPr>
        <w:tab/>
      </w:r>
      <w:r w:rsidRPr="006B264D">
        <w:rPr>
          <w:szCs w:val="24"/>
        </w:rPr>
        <w:t>Division Superintendents</w:t>
      </w:r>
    </w:p>
    <w:p w:rsidR="00167950" w:rsidRPr="006B264D" w:rsidRDefault="00167950" w:rsidP="00A81436">
      <w:pPr>
        <w:tabs>
          <w:tab w:val="left" w:pos="1800"/>
        </w:tabs>
        <w:rPr>
          <w:szCs w:val="24"/>
        </w:rPr>
      </w:pPr>
      <w:r w:rsidRPr="006B264D">
        <w:rPr>
          <w:szCs w:val="24"/>
        </w:rPr>
        <w:t xml:space="preserve">FROM: </w:t>
      </w:r>
      <w:r w:rsidR="00D95780" w:rsidRPr="006B264D">
        <w:rPr>
          <w:szCs w:val="24"/>
        </w:rPr>
        <w:tab/>
      </w:r>
      <w:r w:rsidRPr="006B264D">
        <w:rPr>
          <w:color w:val="000000"/>
          <w:szCs w:val="24"/>
        </w:rPr>
        <w:t>James F. Lane</w:t>
      </w:r>
      <w:r w:rsidRPr="006B264D">
        <w:rPr>
          <w:szCs w:val="24"/>
        </w:rPr>
        <w:t xml:space="preserve">, </w:t>
      </w:r>
      <w:proofErr w:type="gramStart"/>
      <w:r w:rsidR="00414707" w:rsidRPr="006B264D">
        <w:rPr>
          <w:color w:val="000000"/>
          <w:szCs w:val="24"/>
        </w:rPr>
        <w:t>Ed.D.,</w:t>
      </w:r>
      <w:proofErr w:type="gramEnd"/>
      <w:r w:rsidR="00414707" w:rsidRPr="006B264D">
        <w:rPr>
          <w:color w:val="000000"/>
          <w:szCs w:val="24"/>
        </w:rPr>
        <w:t> </w:t>
      </w:r>
      <w:r w:rsidRPr="006B264D">
        <w:rPr>
          <w:szCs w:val="24"/>
        </w:rPr>
        <w:t>Superintendent of Public Instruction</w:t>
      </w:r>
    </w:p>
    <w:p w:rsidR="00167950" w:rsidRPr="006B264D" w:rsidRDefault="00167950" w:rsidP="00A81436">
      <w:pPr>
        <w:pStyle w:val="Heading2"/>
        <w:tabs>
          <w:tab w:val="left" w:pos="1800"/>
        </w:tabs>
        <w:rPr>
          <w:szCs w:val="24"/>
        </w:rPr>
      </w:pPr>
      <w:r w:rsidRPr="006B264D">
        <w:rPr>
          <w:szCs w:val="24"/>
        </w:rPr>
        <w:t xml:space="preserve">SUBJECT: </w:t>
      </w:r>
      <w:r w:rsidR="00D95780" w:rsidRPr="006B264D">
        <w:rPr>
          <w:szCs w:val="24"/>
        </w:rPr>
        <w:tab/>
      </w:r>
      <w:r w:rsidR="000210D4" w:rsidRPr="006B264D">
        <w:rPr>
          <w:rFonts w:eastAsia="Times New Roman" w:cs="Times New Roman"/>
          <w:bCs/>
          <w:color w:val="000000"/>
          <w:szCs w:val="24"/>
        </w:rPr>
        <w:t>Request for Waiver of the Verified Units of Credit Requirements</w:t>
      </w:r>
    </w:p>
    <w:p w:rsidR="000210D4" w:rsidRPr="006B264D" w:rsidRDefault="000210D4" w:rsidP="000210D4">
      <w:pPr>
        <w:spacing w:after="150" w:line="240" w:lineRule="auto"/>
        <w:rPr>
          <w:rFonts w:eastAsia="Times New Roman" w:cs="Times New Roman"/>
          <w:color w:val="000000"/>
          <w:szCs w:val="24"/>
        </w:rPr>
      </w:pPr>
      <w:r w:rsidRPr="006B264D">
        <w:rPr>
          <w:rFonts w:eastAsia="Times New Roman" w:cs="Times New Roman"/>
          <w:color w:val="000000"/>
          <w:szCs w:val="24"/>
        </w:rPr>
        <w:t>This memorandum provides information regarding the process for requesting a waiver of the verified units of credit for seniors who meet the requirements.  Please distribute this memorandum and the attached form to school counselors and other staff members responsible for this process.</w:t>
      </w:r>
    </w:p>
    <w:p w:rsidR="000210D4" w:rsidRPr="006B264D" w:rsidRDefault="000210D4" w:rsidP="000210D4">
      <w:pPr>
        <w:spacing w:after="150" w:line="240" w:lineRule="auto"/>
        <w:rPr>
          <w:rFonts w:eastAsia="Times New Roman" w:cs="Times New Roman"/>
          <w:color w:val="000000"/>
          <w:szCs w:val="24"/>
        </w:rPr>
      </w:pPr>
      <w:r w:rsidRPr="006B264D">
        <w:rPr>
          <w:rFonts w:eastAsia="Times New Roman" w:cs="Times New Roman"/>
          <w:color w:val="000000"/>
          <w:szCs w:val="24"/>
        </w:rPr>
        <w:t>Students seeking a Standard or Advanced Studies Diploma are required to earn a minimum number of verified units of credit.  Students transferring into a Virginia high school for the first time after 20 instructional hours per course of their senior or twelfth-grade year shall be given every opportunity to earn a Standard or Advanced Studies Diploma.  Schools have an obligation to inform all students and parents of the graduation requirements and to provide the support necessary to meet those requirements.</w:t>
      </w:r>
    </w:p>
    <w:p w:rsidR="000210D4" w:rsidRPr="006B264D" w:rsidRDefault="000210D4" w:rsidP="000210D4">
      <w:pPr>
        <w:spacing w:after="0" w:line="240" w:lineRule="auto"/>
        <w:rPr>
          <w:rFonts w:eastAsia="Times New Roman" w:cs="Times New Roman"/>
          <w:color w:val="000000"/>
          <w:szCs w:val="24"/>
        </w:rPr>
      </w:pPr>
      <w:r w:rsidRPr="006B264D">
        <w:rPr>
          <w:rFonts w:eastAsia="Times New Roman" w:cs="Times New Roman"/>
          <w:color w:val="000000"/>
          <w:szCs w:val="24"/>
        </w:rPr>
        <w:t>If it is not possible for the student to meet the requirements for a diploma, arrangements should be made for the student's previous school to award the diploma.  If these arrangements cannot be made, a waiver of the verified unit of credit requirements may be available to the student seeking a Standard or Advanced Studies Diploma.  Please refer to the </w:t>
      </w:r>
      <w:hyperlink r:id="rId11" w:history="1">
        <w:r w:rsidRPr="001D63BB">
          <w:rPr>
            <w:rStyle w:val="Hyperlink"/>
            <w:rFonts w:eastAsia="Times New Roman" w:cs="Times New Roman"/>
            <w:i/>
            <w:iCs/>
            <w:szCs w:val="24"/>
          </w:rPr>
          <w:t xml:space="preserve">Regulations Establishing Standards for Accrediting Public Schools in </w:t>
        </w:r>
        <w:r w:rsidR="009A4C25" w:rsidRPr="001D63BB">
          <w:rPr>
            <w:rStyle w:val="Hyperlink"/>
            <w:rFonts w:eastAsia="Times New Roman" w:cs="Times New Roman"/>
            <w:i/>
            <w:iCs/>
            <w:szCs w:val="24"/>
          </w:rPr>
          <w:t xml:space="preserve">Virginia </w:t>
        </w:r>
        <w:r w:rsidR="009A4C25" w:rsidRPr="001D63BB">
          <w:rPr>
            <w:rStyle w:val="Hyperlink"/>
            <w:rFonts w:eastAsia="Times New Roman" w:cs="Times New Roman"/>
            <w:szCs w:val="24"/>
          </w:rPr>
          <w:t>8</w:t>
        </w:r>
        <w:r w:rsidRPr="001D63BB">
          <w:rPr>
            <w:rStyle w:val="Hyperlink"/>
            <w:rFonts w:eastAsia="Times New Roman" w:cs="Times New Roman"/>
            <w:szCs w:val="24"/>
          </w:rPr>
          <w:t xml:space="preserve"> </w:t>
        </w:r>
        <w:proofErr w:type="spellStart"/>
        <w:r w:rsidRPr="001D63BB">
          <w:rPr>
            <w:rStyle w:val="Hyperlink"/>
            <w:rFonts w:eastAsia="Times New Roman" w:cs="Times New Roman"/>
            <w:szCs w:val="24"/>
          </w:rPr>
          <w:t>VAC</w:t>
        </w:r>
        <w:proofErr w:type="spellEnd"/>
        <w:r w:rsidRPr="001D63BB">
          <w:rPr>
            <w:rStyle w:val="Hyperlink"/>
            <w:rFonts w:eastAsia="Times New Roman" w:cs="Times New Roman"/>
            <w:szCs w:val="24"/>
          </w:rPr>
          <w:t xml:space="preserve"> 20-131-</w:t>
        </w:r>
        <w:proofErr w:type="spellStart"/>
        <w:r w:rsidRPr="001D63BB">
          <w:rPr>
            <w:rStyle w:val="Hyperlink"/>
            <w:rFonts w:eastAsia="Times New Roman" w:cs="Times New Roman"/>
            <w:szCs w:val="24"/>
          </w:rPr>
          <w:t>60.G.1.d</w:t>
        </w:r>
        <w:proofErr w:type="spellEnd"/>
        <w:r w:rsidRPr="001D63BB">
          <w:rPr>
            <w:rStyle w:val="Hyperlink"/>
            <w:rFonts w:eastAsia="Times New Roman" w:cs="Times New Roman"/>
            <w:szCs w:val="24"/>
          </w:rPr>
          <w:t xml:space="preserve"> and </w:t>
        </w:r>
        <w:proofErr w:type="gramStart"/>
        <w:r w:rsidRPr="001D63BB">
          <w:rPr>
            <w:rStyle w:val="Hyperlink"/>
            <w:rFonts w:eastAsia="Times New Roman" w:cs="Times New Roman"/>
            <w:szCs w:val="24"/>
          </w:rPr>
          <w:t xml:space="preserve">8 </w:t>
        </w:r>
        <w:proofErr w:type="spellStart"/>
        <w:r w:rsidRPr="001D63BB">
          <w:rPr>
            <w:rStyle w:val="Hyperlink"/>
            <w:rFonts w:eastAsia="Times New Roman" w:cs="Times New Roman"/>
            <w:szCs w:val="24"/>
          </w:rPr>
          <w:t>VAC</w:t>
        </w:r>
        <w:proofErr w:type="spellEnd"/>
        <w:r w:rsidRPr="001D63BB">
          <w:rPr>
            <w:rStyle w:val="Hyperlink"/>
            <w:rFonts w:eastAsia="Times New Roman" w:cs="Times New Roman"/>
            <w:szCs w:val="24"/>
          </w:rPr>
          <w:t xml:space="preserve"> 20-131-</w:t>
        </w:r>
        <w:proofErr w:type="spellStart"/>
        <w:r w:rsidRPr="001D63BB">
          <w:rPr>
            <w:rStyle w:val="Hyperlink"/>
            <w:rFonts w:eastAsia="Times New Roman" w:cs="Times New Roman"/>
            <w:szCs w:val="24"/>
          </w:rPr>
          <w:t>60.G.2.d</w:t>
        </w:r>
        <w:proofErr w:type="spellEnd"/>
        <w:r w:rsidR="00206F41" w:rsidRPr="001D63BB">
          <w:rPr>
            <w:rStyle w:val="Hyperlink"/>
            <w:rFonts w:eastAsia="Times New Roman" w:cs="Times New Roman"/>
            <w:szCs w:val="24"/>
            <w:bdr w:val="none" w:sz="0" w:space="0" w:color="auto" w:frame="1"/>
          </w:rPr>
          <w:t>.</w:t>
        </w:r>
        <w:proofErr w:type="gramEnd"/>
      </w:hyperlink>
      <w:r w:rsidRPr="006B264D">
        <w:rPr>
          <w:rFonts w:eastAsia="Times New Roman" w:cs="Times New Roman"/>
          <w:color w:val="0000EE"/>
          <w:szCs w:val="24"/>
          <w:bdr w:val="none" w:sz="0" w:space="0" w:color="auto" w:frame="1"/>
        </w:rPr>
        <w:t xml:space="preserve"> </w:t>
      </w:r>
      <w:r w:rsidR="00206F41" w:rsidRPr="006B264D">
        <w:rPr>
          <w:rFonts w:eastAsia="Times New Roman" w:cs="Times New Roman"/>
          <w:color w:val="0000EE"/>
          <w:szCs w:val="24"/>
          <w:bdr w:val="none" w:sz="0" w:space="0" w:color="auto" w:frame="1"/>
        </w:rPr>
        <w:t xml:space="preserve"> </w:t>
      </w:r>
      <w:r w:rsidRPr="006B264D">
        <w:rPr>
          <w:rFonts w:eastAsia="Times New Roman" w:cs="Times New Roman"/>
          <w:color w:val="000000"/>
          <w:szCs w:val="24"/>
        </w:rPr>
        <w:t>The Virginia Department of Education</w:t>
      </w:r>
      <w:r w:rsidR="00206F41" w:rsidRPr="006B264D">
        <w:rPr>
          <w:rFonts w:eastAsia="Times New Roman" w:cs="Times New Roman"/>
          <w:color w:val="000000"/>
          <w:szCs w:val="24"/>
        </w:rPr>
        <w:t xml:space="preserve"> (VDOE)</w:t>
      </w:r>
      <w:r w:rsidRPr="006B264D">
        <w:rPr>
          <w:rFonts w:eastAsia="Times New Roman" w:cs="Times New Roman"/>
          <w:color w:val="000000"/>
          <w:szCs w:val="24"/>
        </w:rPr>
        <w:t xml:space="preserve"> may grant this waiver upon request by the local school board.  Through the division Superintendent, the local school board may request a waiver of the verified credit requirements for an eligible student by providing a written request no more than 90 calendar days prior to the student's anticipated graduation date.  A request must be submitted to the </w:t>
      </w:r>
      <w:proofErr w:type="spellStart"/>
      <w:r w:rsidR="00206F41" w:rsidRPr="006B264D">
        <w:rPr>
          <w:rFonts w:eastAsia="Times New Roman" w:cs="Times New Roman"/>
          <w:color w:val="000000"/>
          <w:szCs w:val="24"/>
        </w:rPr>
        <w:t>VDOE</w:t>
      </w:r>
      <w:proofErr w:type="spellEnd"/>
      <w:r w:rsidRPr="006B264D">
        <w:rPr>
          <w:rFonts w:eastAsia="Times New Roman" w:cs="Times New Roman"/>
          <w:color w:val="000000"/>
          <w:szCs w:val="24"/>
        </w:rPr>
        <w:t xml:space="preserve"> on the attached form.  The student's initial date of enrollment and what efforts have been made to comply with the regulations must be documented.</w:t>
      </w:r>
    </w:p>
    <w:p w:rsidR="0038386C" w:rsidRPr="006B264D" w:rsidRDefault="0038386C" w:rsidP="000210D4">
      <w:pPr>
        <w:spacing w:after="0" w:line="240" w:lineRule="auto"/>
        <w:rPr>
          <w:rFonts w:eastAsia="Times New Roman" w:cs="Times New Roman"/>
          <w:color w:val="000000"/>
          <w:szCs w:val="24"/>
        </w:rPr>
      </w:pPr>
    </w:p>
    <w:p w:rsidR="0038386C" w:rsidRPr="006B264D" w:rsidRDefault="000210D4" w:rsidP="0038386C">
      <w:pPr>
        <w:spacing w:after="0" w:line="240" w:lineRule="auto"/>
        <w:rPr>
          <w:rFonts w:eastAsia="Times New Roman" w:cs="Times New Roman"/>
          <w:color w:val="000000"/>
          <w:szCs w:val="24"/>
        </w:rPr>
      </w:pPr>
      <w:r w:rsidRPr="006B264D">
        <w:rPr>
          <w:rFonts w:eastAsia="Times New Roman" w:cs="Times New Roman"/>
          <w:color w:val="000000"/>
          <w:szCs w:val="24"/>
        </w:rPr>
        <w:t>Completed forms should be mailed to:</w:t>
      </w:r>
    </w:p>
    <w:p w:rsidR="009A4C25" w:rsidRPr="006B264D" w:rsidRDefault="009A4C25" w:rsidP="0038386C">
      <w:pPr>
        <w:spacing w:after="0" w:line="240" w:lineRule="auto"/>
        <w:rPr>
          <w:rFonts w:eastAsia="Times New Roman" w:cs="Times New Roman"/>
          <w:color w:val="000000"/>
          <w:szCs w:val="24"/>
        </w:rPr>
      </w:pPr>
    </w:p>
    <w:p w:rsidR="00206F41" w:rsidRPr="006B264D" w:rsidRDefault="000210D4" w:rsidP="006B264D">
      <w:pPr>
        <w:spacing w:after="0" w:line="240" w:lineRule="auto"/>
        <w:ind w:left="360" w:firstLine="360"/>
        <w:rPr>
          <w:rFonts w:eastAsia="Times New Roman" w:cs="Times New Roman"/>
          <w:color w:val="000000"/>
          <w:szCs w:val="24"/>
        </w:rPr>
      </w:pPr>
      <w:r w:rsidRPr="006B264D">
        <w:rPr>
          <w:rFonts w:eastAsia="Times New Roman" w:cs="Times New Roman"/>
          <w:color w:val="000000"/>
          <w:szCs w:val="24"/>
        </w:rPr>
        <w:t>Joseph A. Wharff</w:t>
      </w:r>
      <w:r w:rsidR="00206F41" w:rsidRPr="006B264D">
        <w:rPr>
          <w:rFonts w:eastAsia="Times New Roman" w:cs="Times New Roman"/>
          <w:color w:val="000000"/>
          <w:szCs w:val="24"/>
        </w:rPr>
        <w:t>, Associate Director</w:t>
      </w:r>
    </w:p>
    <w:p w:rsidR="009A4C25" w:rsidRPr="006B264D" w:rsidRDefault="000210D4" w:rsidP="00206F41">
      <w:pPr>
        <w:spacing w:after="0" w:line="240" w:lineRule="auto"/>
        <w:ind w:left="720"/>
        <w:rPr>
          <w:rFonts w:eastAsia="Times New Roman" w:cs="Times New Roman"/>
          <w:color w:val="000000"/>
          <w:szCs w:val="24"/>
        </w:rPr>
      </w:pPr>
      <w:r w:rsidRPr="006B264D">
        <w:rPr>
          <w:rFonts w:eastAsia="Times New Roman" w:cs="Times New Roman"/>
          <w:color w:val="000000"/>
          <w:szCs w:val="24"/>
        </w:rPr>
        <w:t>Office of Student Services, Floor 20</w:t>
      </w:r>
      <w:r w:rsidRPr="006B264D">
        <w:rPr>
          <w:rFonts w:eastAsia="Times New Roman" w:cs="Times New Roman"/>
          <w:color w:val="000000"/>
          <w:szCs w:val="24"/>
        </w:rPr>
        <w:br/>
        <w:t>Virginia Department of Education </w:t>
      </w:r>
      <w:r w:rsidRPr="006B264D">
        <w:rPr>
          <w:rFonts w:eastAsia="Times New Roman" w:cs="Times New Roman"/>
          <w:color w:val="000000"/>
          <w:szCs w:val="24"/>
        </w:rPr>
        <w:br/>
        <w:t>P. O. Box 2120 </w:t>
      </w:r>
      <w:r w:rsidRPr="006B264D">
        <w:rPr>
          <w:rFonts w:eastAsia="Times New Roman" w:cs="Times New Roman"/>
          <w:color w:val="000000"/>
          <w:szCs w:val="24"/>
        </w:rPr>
        <w:br/>
        <w:t>Richmond, Virginia 23218-2120</w:t>
      </w:r>
    </w:p>
    <w:p w:rsidR="00167950" w:rsidRPr="006B264D" w:rsidRDefault="000210D4" w:rsidP="00EA6190">
      <w:pPr>
        <w:spacing w:after="0" w:line="240" w:lineRule="auto"/>
        <w:rPr>
          <w:rFonts w:eastAsia="Times New Roman" w:cs="Times New Roman"/>
          <w:color w:val="000000"/>
          <w:szCs w:val="24"/>
        </w:rPr>
      </w:pPr>
      <w:r w:rsidRPr="006B264D">
        <w:rPr>
          <w:rFonts w:eastAsia="Times New Roman" w:cs="Times New Roman"/>
          <w:color w:val="000000"/>
          <w:szCs w:val="24"/>
        </w:rPr>
        <w:lastRenderedPageBreak/>
        <w:t>If you have questions or need additional information, please contact Joseph A. Wharff, Associate Director, Office of Student Services</w:t>
      </w:r>
      <w:r w:rsidR="00206F41" w:rsidRPr="006B264D">
        <w:rPr>
          <w:rFonts w:eastAsia="Times New Roman" w:cs="Times New Roman"/>
          <w:color w:val="000000"/>
          <w:szCs w:val="24"/>
        </w:rPr>
        <w:t>,</w:t>
      </w:r>
      <w:r w:rsidRPr="006B264D">
        <w:rPr>
          <w:rFonts w:eastAsia="Times New Roman" w:cs="Times New Roman"/>
          <w:color w:val="000000"/>
          <w:szCs w:val="24"/>
        </w:rPr>
        <w:t xml:space="preserve"> at </w:t>
      </w:r>
      <w:proofErr w:type="spellStart"/>
      <w:r w:rsidR="00206F41" w:rsidRPr="006B264D">
        <w:fldChar w:fldCharType="begin"/>
      </w:r>
      <w:r w:rsidR="00206F41" w:rsidRPr="006B264D">
        <w:rPr>
          <w:szCs w:val="24"/>
        </w:rPr>
        <w:instrText xml:space="preserve"> HYPERLINK "mailto:Joseph.Wharff@doe.virginia.gov" </w:instrText>
      </w:r>
      <w:r w:rsidR="00206F41" w:rsidRPr="006B264D">
        <w:fldChar w:fldCharType="separate"/>
      </w:r>
      <w:r w:rsidR="009A4C25" w:rsidRPr="006B264D">
        <w:rPr>
          <w:rStyle w:val="Hyperlink"/>
          <w:rFonts w:eastAsia="Times New Roman" w:cs="Times New Roman"/>
          <w:szCs w:val="24"/>
        </w:rPr>
        <w:t>Joseph.Wharff@doe.virginia.gov</w:t>
      </w:r>
      <w:proofErr w:type="spellEnd"/>
      <w:r w:rsidR="00206F41" w:rsidRPr="006B264D">
        <w:rPr>
          <w:rStyle w:val="Hyperlink"/>
          <w:rFonts w:eastAsia="Times New Roman" w:cs="Times New Roman"/>
          <w:szCs w:val="24"/>
        </w:rPr>
        <w:fldChar w:fldCharType="end"/>
      </w:r>
      <w:r w:rsidR="009A4C25" w:rsidRPr="006B264D">
        <w:rPr>
          <w:rFonts w:eastAsia="Times New Roman" w:cs="Times New Roman"/>
          <w:szCs w:val="24"/>
        </w:rPr>
        <w:t xml:space="preserve">, </w:t>
      </w:r>
      <w:r w:rsidRPr="006B264D">
        <w:rPr>
          <w:rFonts w:eastAsia="Times New Roman" w:cs="Times New Roman"/>
          <w:color w:val="000000"/>
          <w:szCs w:val="24"/>
        </w:rPr>
        <w:t>or by telephone at (804) 225-3370.</w:t>
      </w:r>
    </w:p>
    <w:p w:rsidR="00EA6190" w:rsidRPr="006B264D" w:rsidRDefault="00EA6190" w:rsidP="00EA6190">
      <w:pPr>
        <w:spacing w:after="0" w:line="240" w:lineRule="auto"/>
        <w:rPr>
          <w:rFonts w:eastAsia="Times New Roman" w:cs="Times New Roman"/>
          <w:color w:val="000000"/>
          <w:szCs w:val="24"/>
        </w:rPr>
      </w:pPr>
    </w:p>
    <w:p w:rsidR="008C4A46" w:rsidRPr="006B264D" w:rsidRDefault="005E064F" w:rsidP="00167950">
      <w:pPr>
        <w:rPr>
          <w:color w:val="000000"/>
          <w:szCs w:val="24"/>
        </w:rPr>
      </w:pPr>
      <w:r w:rsidRPr="006B264D">
        <w:rPr>
          <w:rStyle w:val="PlaceholderText"/>
          <w:color w:val="auto"/>
          <w:szCs w:val="24"/>
        </w:rPr>
        <w:t>JFL/</w:t>
      </w:r>
      <w:r w:rsidR="00EA6190" w:rsidRPr="006B264D">
        <w:rPr>
          <w:color w:val="000000"/>
          <w:szCs w:val="24"/>
        </w:rPr>
        <w:t>JW/rge</w:t>
      </w:r>
    </w:p>
    <w:p w:rsidR="009A4C25" w:rsidRPr="006B264D" w:rsidRDefault="00167950" w:rsidP="00FE3C8C">
      <w:pPr>
        <w:pStyle w:val="Heading2"/>
      </w:pPr>
      <w:r w:rsidRPr="006B264D">
        <w:rPr>
          <w:szCs w:val="24"/>
        </w:rPr>
        <w:t>Attachment</w:t>
      </w:r>
      <w:r w:rsidR="00EA6190" w:rsidRPr="006B264D">
        <w:rPr>
          <w:szCs w:val="24"/>
        </w:rPr>
        <w:t xml:space="preserve"> </w:t>
      </w:r>
    </w:p>
    <w:p w:rsidR="00EA6190" w:rsidRPr="006B264D" w:rsidRDefault="009A4C25" w:rsidP="0038386C">
      <w:pPr>
        <w:pStyle w:val="NoSpacing"/>
        <w:rPr>
          <w:szCs w:val="24"/>
        </w:rPr>
      </w:pPr>
      <w:r w:rsidRPr="006B264D">
        <w:rPr>
          <w:szCs w:val="24"/>
        </w:rPr>
        <w:tab/>
      </w:r>
      <w:r w:rsidR="001D63BB" w:rsidRPr="006B264D">
        <w:rPr>
          <w:szCs w:val="24"/>
        </w:rPr>
        <w:t xml:space="preserve">A. </w:t>
      </w:r>
      <w:hyperlink r:id="rId12" w:history="1">
        <w:r w:rsidRPr="00B012A1">
          <w:rPr>
            <w:rStyle w:val="Hyperlink"/>
            <w:szCs w:val="24"/>
          </w:rPr>
          <w:t>2019 Request for Waiver of the Verified Credit Requirements</w:t>
        </w:r>
        <w:r w:rsidRPr="00B012A1">
          <w:rPr>
            <w:rStyle w:val="Hyperlink"/>
            <w:szCs w:val="24"/>
          </w:rPr>
          <w:br/>
        </w:r>
        <w:r w:rsidRPr="00B012A1">
          <w:rPr>
            <w:rStyle w:val="Hyperlink"/>
            <w:szCs w:val="24"/>
            <w:u w:val="none"/>
          </w:rPr>
          <w:t xml:space="preserve">                 </w:t>
        </w:r>
        <w:r w:rsidRPr="00B012A1">
          <w:rPr>
            <w:rStyle w:val="Hyperlink"/>
            <w:szCs w:val="24"/>
          </w:rPr>
          <w:t xml:space="preserve"> for a Standard or Advanced St</w:t>
        </w:r>
        <w:bookmarkStart w:id="0" w:name="_GoBack"/>
        <w:bookmarkEnd w:id="0"/>
        <w:r w:rsidRPr="00B012A1">
          <w:rPr>
            <w:rStyle w:val="Hyperlink"/>
            <w:szCs w:val="24"/>
          </w:rPr>
          <w:t>u</w:t>
        </w:r>
        <w:r w:rsidRPr="00B012A1">
          <w:rPr>
            <w:rStyle w:val="Hyperlink"/>
            <w:szCs w:val="24"/>
          </w:rPr>
          <w:t>dies Diploma</w:t>
        </w:r>
      </w:hyperlink>
      <w:r w:rsidR="00206F41" w:rsidRPr="006B264D">
        <w:rPr>
          <w:szCs w:val="24"/>
        </w:rPr>
        <w:t xml:space="preserve"> </w:t>
      </w:r>
      <w:r w:rsidR="006B264D" w:rsidRPr="006B264D">
        <w:rPr>
          <w:szCs w:val="24"/>
        </w:rPr>
        <w:t>(word)</w:t>
      </w:r>
    </w:p>
    <w:sectPr w:rsidR="00EA6190" w:rsidRPr="006B264D" w:rsidSect="009A4C25">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B23" w:rsidRDefault="00AD7B23" w:rsidP="00B25322">
      <w:pPr>
        <w:spacing w:after="0" w:line="240" w:lineRule="auto"/>
      </w:pPr>
      <w:r>
        <w:separator/>
      </w:r>
    </w:p>
  </w:endnote>
  <w:endnote w:type="continuationSeparator" w:id="0">
    <w:p w:rsidR="00AD7B23" w:rsidRDefault="00AD7B23"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B23" w:rsidRDefault="00AD7B23" w:rsidP="00B25322">
      <w:pPr>
        <w:spacing w:after="0" w:line="240" w:lineRule="auto"/>
      </w:pPr>
      <w:r>
        <w:separator/>
      </w:r>
    </w:p>
  </w:footnote>
  <w:footnote w:type="continuationSeparator" w:id="0">
    <w:p w:rsidR="00AD7B23" w:rsidRDefault="00AD7B23" w:rsidP="00B25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B2F74"/>
    <w:multiLevelType w:val="hybridMultilevel"/>
    <w:tmpl w:val="6C36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400E36"/>
    <w:multiLevelType w:val="multilevel"/>
    <w:tmpl w:val="BD76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attachedTemplate r:id="rId1"/>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158CE"/>
    <w:rsid w:val="000210D4"/>
    <w:rsid w:val="00062952"/>
    <w:rsid w:val="000E2D83"/>
    <w:rsid w:val="00167950"/>
    <w:rsid w:val="001D63BB"/>
    <w:rsid w:val="00206F41"/>
    <w:rsid w:val="00223595"/>
    <w:rsid w:val="00227B1E"/>
    <w:rsid w:val="0027145D"/>
    <w:rsid w:val="002A6350"/>
    <w:rsid w:val="002F2AF8"/>
    <w:rsid w:val="002F2DAF"/>
    <w:rsid w:val="0031177E"/>
    <w:rsid w:val="003238EA"/>
    <w:rsid w:val="0038386C"/>
    <w:rsid w:val="00406FF4"/>
    <w:rsid w:val="00414707"/>
    <w:rsid w:val="004F6547"/>
    <w:rsid w:val="005840A5"/>
    <w:rsid w:val="005E064F"/>
    <w:rsid w:val="005E06EF"/>
    <w:rsid w:val="00624C20"/>
    <w:rsid w:val="00625A9B"/>
    <w:rsid w:val="00653DCC"/>
    <w:rsid w:val="006B264D"/>
    <w:rsid w:val="006F488F"/>
    <w:rsid w:val="00726AE8"/>
    <w:rsid w:val="0073236D"/>
    <w:rsid w:val="00756255"/>
    <w:rsid w:val="00793593"/>
    <w:rsid w:val="007A73B4"/>
    <w:rsid w:val="007C0B3F"/>
    <w:rsid w:val="007C3E67"/>
    <w:rsid w:val="00851C0B"/>
    <w:rsid w:val="008631A7"/>
    <w:rsid w:val="008C4A46"/>
    <w:rsid w:val="00937D84"/>
    <w:rsid w:val="00977AFA"/>
    <w:rsid w:val="009A4C25"/>
    <w:rsid w:val="009B51FA"/>
    <w:rsid w:val="009C1672"/>
    <w:rsid w:val="009C7253"/>
    <w:rsid w:val="009D1C37"/>
    <w:rsid w:val="009E38A6"/>
    <w:rsid w:val="00A26586"/>
    <w:rsid w:val="00A30BC9"/>
    <w:rsid w:val="00A3144F"/>
    <w:rsid w:val="00A65EE6"/>
    <w:rsid w:val="00A67B2F"/>
    <w:rsid w:val="00A81436"/>
    <w:rsid w:val="00AD7B23"/>
    <w:rsid w:val="00AE65FD"/>
    <w:rsid w:val="00B012A1"/>
    <w:rsid w:val="00B01E92"/>
    <w:rsid w:val="00B25322"/>
    <w:rsid w:val="00B967A5"/>
    <w:rsid w:val="00BC1A9C"/>
    <w:rsid w:val="00BE00E6"/>
    <w:rsid w:val="00C23584"/>
    <w:rsid w:val="00C25FA1"/>
    <w:rsid w:val="00CA70A4"/>
    <w:rsid w:val="00CF0233"/>
    <w:rsid w:val="00D20434"/>
    <w:rsid w:val="00D534B4"/>
    <w:rsid w:val="00D55B56"/>
    <w:rsid w:val="00D95780"/>
    <w:rsid w:val="00DA0871"/>
    <w:rsid w:val="00DA14B1"/>
    <w:rsid w:val="00DC67EC"/>
    <w:rsid w:val="00DD368F"/>
    <w:rsid w:val="00DE36A1"/>
    <w:rsid w:val="00E12E2F"/>
    <w:rsid w:val="00E4085F"/>
    <w:rsid w:val="00E54670"/>
    <w:rsid w:val="00E75FCE"/>
    <w:rsid w:val="00E760E6"/>
    <w:rsid w:val="00EA6190"/>
    <w:rsid w:val="00ED79E7"/>
    <w:rsid w:val="00F41943"/>
    <w:rsid w:val="00F81813"/>
    <w:rsid w:val="00FE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Spacing">
    <w:name w:val="No Spacing"/>
    <w:uiPriority w:val="1"/>
    <w:qFormat/>
    <w:rsid w:val="0038386C"/>
    <w:pPr>
      <w:spacing w:after="0" w:line="240" w:lineRule="auto"/>
    </w:pPr>
    <w:rPr>
      <w:rFonts w:ascii="Times New Roman" w:hAnsi="Times New Roman"/>
      <w:sz w:val="24"/>
    </w:rPr>
  </w:style>
  <w:style w:type="paragraph" w:styleId="Revision">
    <w:name w:val="Revision"/>
    <w:hidden/>
    <w:uiPriority w:val="99"/>
    <w:semiHidden/>
    <w:rsid w:val="00206F41"/>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1D63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Spacing">
    <w:name w:val="No Spacing"/>
    <w:uiPriority w:val="1"/>
    <w:qFormat/>
    <w:rsid w:val="0038386C"/>
    <w:pPr>
      <w:spacing w:after="0" w:line="240" w:lineRule="auto"/>
    </w:pPr>
    <w:rPr>
      <w:rFonts w:ascii="Times New Roman" w:hAnsi="Times New Roman"/>
      <w:sz w:val="24"/>
    </w:rPr>
  </w:style>
  <w:style w:type="paragraph" w:styleId="Revision">
    <w:name w:val="Revision"/>
    <w:hidden/>
    <w:uiPriority w:val="99"/>
    <w:semiHidden/>
    <w:rsid w:val="00206F41"/>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1D6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e.virginia.gov/administrators/superintendents_memos/2019/098-19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w.lis.virginia.gov/admincode/title8/agency20/chapter131/section60/" TargetMode="Externa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doe.virginia.gov/administrators/index.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46DB-D0E6-431B-9911-EDCAE3A1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Request for Waiver of the Verified Units of Credit Requirements</vt:lpstr>
    </vt:vector>
  </TitlesOfParts>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Waiver of the Verified Units of Credit Requirements</dc:title>
  <dc:creator/>
  <cp:lastModifiedBy/>
  <cp:revision>1</cp:revision>
  <dcterms:created xsi:type="dcterms:W3CDTF">2019-04-25T17:12:00Z</dcterms:created>
  <dcterms:modified xsi:type="dcterms:W3CDTF">2019-04-25T17:12:00Z</dcterms:modified>
</cp:coreProperties>
</file>