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82219" w14:textId="3B41FD50" w:rsidR="00592CD7" w:rsidRDefault="008C3703" w:rsidP="00592CD7">
      <w:pPr>
        <w:pStyle w:val="BodyText"/>
        <w:jc w:val="right"/>
        <w:rPr>
          <w:sz w:val="24"/>
          <w:szCs w:val="24"/>
        </w:rPr>
      </w:pPr>
      <w:r w:rsidRPr="008C3703">
        <w:rPr>
          <w:sz w:val="24"/>
          <w:szCs w:val="24"/>
        </w:rPr>
        <w:t>Attachment B, Superintendent’</w:t>
      </w:r>
      <w:r w:rsidR="00591322">
        <w:rPr>
          <w:sz w:val="24"/>
          <w:szCs w:val="24"/>
        </w:rPr>
        <w:t>s Memo #088</w:t>
      </w:r>
      <w:bookmarkStart w:id="0" w:name="_GoBack"/>
      <w:bookmarkEnd w:id="0"/>
      <w:r>
        <w:rPr>
          <w:sz w:val="24"/>
          <w:szCs w:val="24"/>
        </w:rPr>
        <w:t>-19</w:t>
      </w:r>
    </w:p>
    <w:p w14:paraId="10BD9611" w14:textId="7C63DD43" w:rsidR="008C3703" w:rsidRPr="008C3703" w:rsidRDefault="008C3703" w:rsidP="00592CD7">
      <w:pPr>
        <w:pStyle w:val="BodyText"/>
        <w:jc w:val="right"/>
        <w:rPr>
          <w:sz w:val="24"/>
          <w:szCs w:val="24"/>
        </w:rPr>
      </w:pPr>
      <w:r>
        <w:rPr>
          <w:sz w:val="24"/>
          <w:szCs w:val="24"/>
        </w:rPr>
        <w:t>April 12, 2019</w:t>
      </w:r>
    </w:p>
    <w:p w14:paraId="0048D2FF" w14:textId="5E8FDCDD" w:rsidR="0061618A" w:rsidRPr="004A0C7A" w:rsidRDefault="00D44062">
      <w:pPr>
        <w:pStyle w:val="BodyText"/>
        <w:ind w:left="4806"/>
        <w:rPr>
          <w:sz w:val="20"/>
        </w:rPr>
      </w:pPr>
      <w:r w:rsidRPr="004A0C7A">
        <w:rPr>
          <w:noProof/>
          <w:sz w:val="20"/>
        </w:rPr>
        <w:drawing>
          <wp:inline distT="0" distB="0" distL="0" distR="0" wp14:anchorId="11B5F1EA" wp14:editId="3CC146C3">
            <wp:extent cx="829100" cy="841248"/>
            <wp:effectExtent l="0" t="0" r="0" b="0"/>
            <wp:docPr id="1" name="image1.jpeg" descr="VA Department of Education Seal"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29100" cy="841248"/>
                    </a:xfrm>
                    <a:prstGeom prst="rect">
                      <a:avLst/>
                    </a:prstGeom>
                  </pic:spPr>
                </pic:pic>
              </a:graphicData>
            </a:graphic>
          </wp:inline>
        </w:drawing>
      </w:r>
    </w:p>
    <w:p w14:paraId="04D33E28" w14:textId="77777777" w:rsidR="0061618A" w:rsidRPr="004A0C7A" w:rsidRDefault="0061618A">
      <w:pPr>
        <w:pStyle w:val="BodyText"/>
        <w:spacing w:before="1"/>
        <w:rPr>
          <w:sz w:val="6"/>
        </w:rPr>
      </w:pPr>
    </w:p>
    <w:p w14:paraId="37043CE1" w14:textId="77777777" w:rsidR="0061618A" w:rsidRPr="004A0C7A" w:rsidRDefault="0061618A">
      <w:pPr>
        <w:rPr>
          <w:sz w:val="6"/>
        </w:rPr>
        <w:sectPr w:rsidR="0061618A" w:rsidRPr="004A0C7A" w:rsidSect="008C3703">
          <w:type w:val="continuous"/>
          <w:pgSz w:w="12240" w:h="15840"/>
          <w:pgMar w:top="864" w:right="734" w:bottom="144" w:left="518" w:header="720" w:footer="720" w:gutter="0"/>
          <w:cols w:space="720"/>
        </w:sectPr>
      </w:pPr>
    </w:p>
    <w:p w14:paraId="38A05C5D" w14:textId="77777777" w:rsidR="0061618A" w:rsidRPr="004A0C7A" w:rsidRDefault="0061618A">
      <w:pPr>
        <w:pStyle w:val="BodyText"/>
        <w:rPr>
          <w:sz w:val="18"/>
        </w:rPr>
      </w:pPr>
    </w:p>
    <w:p w14:paraId="7B04408F" w14:textId="77777777" w:rsidR="0061618A" w:rsidRPr="004A0C7A" w:rsidRDefault="0061618A">
      <w:pPr>
        <w:pStyle w:val="BodyText"/>
        <w:rPr>
          <w:sz w:val="18"/>
        </w:rPr>
      </w:pPr>
    </w:p>
    <w:p w14:paraId="6D2DB9EA" w14:textId="77777777" w:rsidR="0061618A" w:rsidRPr="004A0C7A" w:rsidRDefault="0061618A">
      <w:pPr>
        <w:pStyle w:val="BodyText"/>
        <w:rPr>
          <w:sz w:val="18"/>
        </w:rPr>
      </w:pPr>
    </w:p>
    <w:p w14:paraId="0E422B8A" w14:textId="77777777" w:rsidR="0061618A" w:rsidRPr="004A0C7A" w:rsidRDefault="0061618A">
      <w:pPr>
        <w:pStyle w:val="BodyText"/>
        <w:spacing w:before="10"/>
        <w:rPr>
          <w:sz w:val="24"/>
        </w:rPr>
      </w:pPr>
    </w:p>
    <w:p w14:paraId="1B8D0568" w14:textId="77777777" w:rsidR="0061618A" w:rsidRPr="005A791D" w:rsidRDefault="00D44062" w:rsidP="00D53312">
      <w:pPr>
        <w:spacing w:line="300" w:lineRule="auto"/>
        <w:ind w:left="-180" w:right="-351" w:hanging="1"/>
        <w:rPr>
          <w:rFonts w:ascii="Arial"/>
          <w:color w:val="1F497D" w:themeColor="text2"/>
          <w:sz w:val="17"/>
        </w:rPr>
      </w:pPr>
      <w:r w:rsidRPr="005A791D">
        <w:rPr>
          <w:rFonts w:ascii="Arial"/>
          <w:color w:val="1F497D" w:themeColor="text2"/>
          <w:w w:val="105"/>
          <w:sz w:val="17"/>
        </w:rPr>
        <w:t xml:space="preserve">M. Norman Oliver, MD, MA </w:t>
      </w:r>
      <w:r w:rsidR="00D53312" w:rsidRPr="005A791D">
        <w:rPr>
          <w:rFonts w:ascii="Arial"/>
          <w:color w:val="1F497D" w:themeColor="text2"/>
          <w:w w:val="105"/>
          <w:sz w:val="16"/>
          <w:szCs w:val="16"/>
        </w:rPr>
        <w:t>Comisionado de Salud del Estado</w:t>
      </w:r>
    </w:p>
    <w:p w14:paraId="0C152A12" w14:textId="77777777" w:rsidR="0061618A" w:rsidRPr="004A0C7A" w:rsidRDefault="00D44062">
      <w:pPr>
        <w:spacing w:before="56"/>
        <w:ind w:left="91" w:right="25"/>
        <w:jc w:val="center"/>
        <w:rPr>
          <w:sz w:val="39"/>
        </w:rPr>
      </w:pPr>
      <w:r w:rsidRPr="004A0C7A">
        <w:br w:type="column"/>
      </w:r>
      <w:r w:rsidR="00D53312" w:rsidRPr="004A0C7A">
        <w:rPr>
          <w:color w:val="182F69"/>
          <w:sz w:val="39"/>
        </w:rPr>
        <w:t>MANCOMUNIDAD</w:t>
      </w:r>
      <w:r w:rsidRPr="004A0C7A">
        <w:rPr>
          <w:color w:val="182F69"/>
          <w:sz w:val="39"/>
        </w:rPr>
        <w:t xml:space="preserve"> </w:t>
      </w:r>
      <w:r w:rsidR="00D53312" w:rsidRPr="004A0C7A">
        <w:rPr>
          <w:color w:val="182F69"/>
          <w:sz w:val="48"/>
        </w:rPr>
        <w:t>de</w:t>
      </w:r>
      <w:r w:rsidRPr="004A0C7A">
        <w:rPr>
          <w:color w:val="182F69"/>
          <w:sz w:val="48"/>
        </w:rPr>
        <w:t xml:space="preserve"> </w:t>
      </w:r>
      <w:r w:rsidRPr="004A0C7A">
        <w:rPr>
          <w:color w:val="182F69"/>
          <w:sz w:val="39"/>
        </w:rPr>
        <w:t>VIRGINIA</w:t>
      </w:r>
    </w:p>
    <w:p w14:paraId="22FBAC5D" w14:textId="519465CE" w:rsidR="0061618A" w:rsidRPr="004A0C7A" w:rsidRDefault="004A0C7A">
      <w:pPr>
        <w:spacing w:before="23"/>
        <w:ind w:left="139" w:right="25"/>
        <w:jc w:val="center"/>
        <w:rPr>
          <w:i/>
          <w:sz w:val="24"/>
        </w:rPr>
      </w:pPr>
      <w:r w:rsidRPr="004A0C7A">
        <w:rPr>
          <w:i/>
          <w:color w:val="182F69"/>
          <w:sz w:val="24"/>
        </w:rPr>
        <w:t>Departamento</w:t>
      </w:r>
      <w:r w:rsidR="00D53312" w:rsidRPr="004A0C7A">
        <w:rPr>
          <w:i/>
          <w:color w:val="182F69"/>
          <w:sz w:val="24"/>
        </w:rPr>
        <w:t xml:space="preserve"> de Salud</w:t>
      </w:r>
    </w:p>
    <w:p w14:paraId="2C102BA0" w14:textId="77777777" w:rsidR="0061618A" w:rsidRPr="004A0C7A" w:rsidRDefault="00D44062">
      <w:pPr>
        <w:spacing w:before="58"/>
        <w:ind w:left="153" w:right="25"/>
        <w:jc w:val="center"/>
        <w:rPr>
          <w:rFonts w:ascii="Arial"/>
          <w:sz w:val="16"/>
        </w:rPr>
      </w:pPr>
      <w:r w:rsidRPr="004A0C7A">
        <w:rPr>
          <w:rFonts w:ascii="Arial"/>
          <w:color w:val="182F69"/>
          <w:sz w:val="16"/>
        </w:rPr>
        <w:t>PO   BOX 2448</w:t>
      </w:r>
    </w:p>
    <w:p w14:paraId="036669AD" w14:textId="77777777" w:rsidR="0061618A" w:rsidRPr="004A0C7A" w:rsidRDefault="00D44062">
      <w:pPr>
        <w:spacing w:before="8"/>
        <w:ind w:left="152" w:right="25"/>
        <w:jc w:val="center"/>
        <w:rPr>
          <w:rFonts w:ascii="Arial"/>
          <w:sz w:val="16"/>
        </w:rPr>
      </w:pPr>
      <w:r w:rsidRPr="004A0C7A">
        <w:rPr>
          <w:rFonts w:ascii="Arial"/>
          <w:color w:val="182F69"/>
          <w:sz w:val="16"/>
        </w:rPr>
        <w:t>RICHMOND,  VA 23218</w:t>
      </w:r>
    </w:p>
    <w:p w14:paraId="0AF0CF71" w14:textId="77777777" w:rsidR="0061618A" w:rsidRPr="004A0C7A" w:rsidRDefault="0061618A">
      <w:pPr>
        <w:pStyle w:val="BodyText"/>
        <w:spacing w:before="10"/>
        <w:rPr>
          <w:rFonts w:ascii="Arial"/>
          <w:sz w:val="18"/>
        </w:rPr>
      </w:pPr>
    </w:p>
    <w:p w14:paraId="5352E15D" w14:textId="77777777" w:rsidR="0061618A" w:rsidRPr="004A0C7A" w:rsidRDefault="00D53312">
      <w:pPr>
        <w:pStyle w:val="BodyText"/>
        <w:ind w:left="82" w:right="25"/>
        <w:jc w:val="center"/>
      </w:pPr>
      <w:r w:rsidRPr="004A0C7A">
        <w:rPr>
          <w:color w:val="1A1A1A"/>
          <w:w w:val="105"/>
        </w:rPr>
        <w:t>4 de marzo de</w:t>
      </w:r>
      <w:r w:rsidR="00D44062" w:rsidRPr="004A0C7A">
        <w:rPr>
          <w:color w:val="1A1A1A"/>
          <w:w w:val="105"/>
        </w:rPr>
        <w:t xml:space="preserve"> 2019</w:t>
      </w:r>
    </w:p>
    <w:p w14:paraId="2D9C9948" w14:textId="77777777" w:rsidR="0061618A" w:rsidRPr="004A0C7A" w:rsidRDefault="00D44062">
      <w:pPr>
        <w:pStyle w:val="BodyText"/>
        <w:rPr>
          <w:sz w:val="18"/>
        </w:rPr>
      </w:pPr>
      <w:r w:rsidRPr="004A0C7A">
        <w:br w:type="column"/>
      </w:r>
    </w:p>
    <w:p w14:paraId="6BB13998" w14:textId="77777777" w:rsidR="0061618A" w:rsidRPr="004A0C7A" w:rsidRDefault="0061618A">
      <w:pPr>
        <w:pStyle w:val="BodyText"/>
        <w:rPr>
          <w:sz w:val="18"/>
        </w:rPr>
      </w:pPr>
    </w:p>
    <w:p w14:paraId="08FB5F47" w14:textId="77777777" w:rsidR="0061618A" w:rsidRPr="004A0C7A" w:rsidRDefault="0061618A">
      <w:pPr>
        <w:pStyle w:val="BodyText"/>
        <w:rPr>
          <w:sz w:val="18"/>
        </w:rPr>
      </w:pPr>
    </w:p>
    <w:p w14:paraId="2E82DF5D" w14:textId="77777777" w:rsidR="0061618A" w:rsidRPr="004A0C7A" w:rsidRDefault="0061618A">
      <w:pPr>
        <w:pStyle w:val="BodyText"/>
        <w:rPr>
          <w:sz w:val="18"/>
        </w:rPr>
      </w:pPr>
    </w:p>
    <w:p w14:paraId="6DBFD1F1" w14:textId="3DB968F3" w:rsidR="0061618A" w:rsidRPr="004A0C7A" w:rsidRDefault="00D44062">
      <w:pPr>
        <w:spacing w:before="151" w:line="183" w:lineRule="exact"/>
        <w:ind w:left="158"/>
        <w:rPr>
          <w:rFonts w:ascii="Arial"/>
          <w:sz w:val="16"/>
        </w:rPr>
      </w:pPr>
      <w:r w:rsidRPr="004A0C7A">
        <w:rPr>
          <w:rFonts w:ascii="Arial"/>
          <w:color w:val="26427E"/>
          <w:sz w:val="16"/>
        </w:rPr>
        <w:t>TTY 7-1-1 O</w:t>
      </w:r>
    </w:p>
    <w:p w14:paraId="72E5FE9D" w14:textId="77777777" w:rsidR="0061618A" w:rsidRPr="004A0C7A" w:rsidRDefault="00D44062">
      <w:pPr>
        <w:spacing w:line="183" w:lineRule="exact"/>
        <w:ind w:left="106"/>
        <w:rPr>
          <w:rFonts w:ascii="Arial"/>
          <w:sz w:val="16"/>
        </w:rPr>
      </w:pPr>
      <w:r w:rsidRPr="004A0C7A">
        <w:rPr>
          <w:rFonts w:ascii="Arial"/>
          <w:color w:val="26427E"/>
          <w:w w:val="105"/>
          <w:sz w:val="16"/>
        </w:rPr>
        <w:t>1-800-828-1120</w:t>
      </w:r>
    </w:p>
    <w:p w14:paraId="7C65B4CF" w14:textId="77777777" w:rsidR="0061618A" w:rsidRPr="004A0C7A" w:rsidRDefault="0061618A">
      <w:pPr>
        <w:spacing w:line="183" w:lineRule="exact"/>
        <w:rPr>
          <w:rFonts w:ascii="Arial"/>
          <w:sz w:val="16"/>
        </w:rPr>
        <w:sectPr w:rsidR="0061618A" w:rsidRPr="004A0C7A" w:rsidSect="00D53312">
          <w:type w:val="continuous"/>
          <w:pgSz w:w="12240" w:h="15840"/>
          <w:pgMar w:top="860" w:right="740" w:bottom="280" w:left="520" w:header="720" w:footer="720" w:gutter="0"/>
          <w:cols w:num="3" w:space="637" w:equalWidth="0">
            <w:col w:w="2349" w:space="68"/>
            <w:col w:w="5995" w:space="1150"/>
            <w:col w:w="1418"/>
          </w:cols>
        </w:sectPr>
      </w:pPr>
    </w:p>
    <w:p w14:paraId="64D65911" w14:textId="77777777" w:rsidR="0061618A" w:rsidRPr="004A0C7A" w:rsidRDefault="0061618A">
      <w:pPr>
        <w:pStyle w:val="BodyText"/>
        <w:rPr>
          <w:rFonts w:ascii="Arial"/>
          <w:sz w:val="9"/>
        </w:rPr>
      </w:pPr>
    </w:p>
    <w:p w14:paraId="0E23C25C" w14:textId="77777777" w:rsidR="0061618A" w:rsidRPr="004A0C7A" w:rsidRDefault="00691B21" w:rsidP="00FB0494">
      <w:pPr>
        <w:pStyle w:val="Heading1"/>
      </w:pPr>
      <w:proofErr w:type="spellStart"/>
      <w:r w:rsidRPr="00FB0494">
        <w:rPr>
          <w:rStyle w:val="Heading1Char"/>
          <w:rFonts w:ascii="Times New Roman" w:hAnsi="Times New Roman" w:cs="Times New Roman"/>
          <w:sz w:val="24"/>
          <w:szCs w:val="24"/>
        </w:rPr>
        <w:t>Estimados</w:t>
      </w:r>
      <w:proofErr w:type="spellEnd"/>
      <w:r w:rsidRPr="00FB0494">
        <w:rPr>
          <w:rStyle w:val="Heading1Char"/>
          <w:rFonts w:ascii="Times New Roman" w:hAnsi="Times New Roman" w:cs="Times New Roman"/>
          <w:sz w:val="24"/>
          <w:szCs w:val="24"/>
        </w:rPr>
        <w:t xml:space="preserve"> padres de </w:t>
      </w:r>
      <w:proofErr w:type="spellStart"/>
      <w:r w:rsidRPr="00FB0494">
        <w:rPr>
          <w:rStyle w:val="Heading1Char"/>
          <w:rFonts w:ascii="Times New Roman" w:hAnsi="Times New Roman" w:cs="Times New Roman"/>
          <w:sz w:val="24"/>
          <w:szCs w:val="24"/>
        </w:rPr>
        <w:t>estudiantes</w:t>
      </w:r>
      <w:proofErr w:type="spellEnd"/>
      <w:r w:rsidRPr="00FB0494">
        <w:rPr>
          <w:rStyle w:val="Heading1Char"/>
          <w:rFonts w:ascii="Times New Roman" w:hAnsi="Times New Roman" w:cs="Times New Roman"/>
          <w:sz w:val="24"/>
          <w:szCs w:val="24"/>
        </w:rPr>
        <w:t xml:space="preserve"> </w:t>
      </w:r>
      <w:proofErr w:type="spellStart"/>
      <w:r w:rsidRPr="00FB0494">
        <w:rPr>
          <w:rStyle w:val="Heading1Char"/>
          <w:rFonts w:ascii="Times New Roman" w:hAnsi="Times New Roman" w:cs="Times New Roman"/>
          <w:sz w:val="24"/>
          <w:szCs w:val="24"/>
        </w:rPr>
        <w:t>entrantes</w:t>
      </w:r>
      <w:proofErr w:type="spellEnd"/>
      <w:r w:rsidRPr="00FB0494">
        <w:rPr>
          <w:rStyle w:val="Heading1Char"/>
          <w:rFonts w:ascii="Times New Roman" w:hAnsi="Times New Roman" w:cs="Times New Roman"/>
          <w:sz w:val="24"/>
          <w:szCs w:val="24"/>
        </w:rPr>
        <w:t xml:space="preserve"> al </w:t>
      </w:r>
      <w:proofErr w:type="spellStart"/>
      <w:r w:rsidRPr="00FB0494">
        <w:rPr>
          <w:rStyle w:val="Heading1Char"/>
          <w:rFonts w:ascii="Times New Roman" w:hAnsi="Times New Roman" w:cs="Times New Roman"/>
          <w:sz w:val="24"/>
          <w:szCs w:val="24"/>
        </w:rPr>
        <w:t>sexto</w:t>
      </w:r>
      <w:proofErr w:type="spellEnd"/>
      <w:r w:rsidRPr="00FB0494">
        <w:rPr>
          <w:rStyle w:val="Heading1Char"/>
          <w:rFonts w:ascii="Times New Roman" w:hAnsi="Times New Roman" w:cs="Times New Roman"/>
          <w:sz w:val="24"/>
          <w:szCs w:val="24"/>
        </w:rPr>
        <w:t xml:space="preserve"> </w:t>
      </w:r>
      <w:proofErr w:type="spellStart"/>
      <w:r w:rsidRPr="00FB0494">
        <w:rPr>
          <w:rStyle w:val="Heading1Char"/>
          <w:rFonts w:ascii="Times New Roman" w:hAnsi="Times New Roman" w:cs="Times New Roman"/>
          <w:sz w:val="24"/>
          <w:szCs w:val="24"/>
        </w:rPr>
        <w:t>grado</w:t>
      </w:r>
      <w:proofErr w:type="spellEnd"/>
      <w:r w:rsidR="00D44062" w:rsidRPr="004A0C7A">
        <w:rPr>
          <w:color w:val="1A1A1A"/>
          <w:w w:val="105"/>
        </w:rPr>
        <w:t>:</w:t>
      </w:r>
    </w:p>
    <w:p w14:paraId="0CE40D74" w14:textId="390C89C0" w:rsidR="0061618A" w:rsidRPr="004A0C7A" w:rsidRDefault="00691B21" w:rsidP="00691B21">
      <w:pPr>
        <w:pStyle w:val="BodyText"/>
        <w:spacing w:before="194" w:line="271" w:lineRule="auto"/>
        <w:ind w:firstLine="708"/>
      </w:pPr>
      <w:r w:rsidRPr="004A0C7A">
        <w:rPr>
          <w:color w:val="1A1A1A"/>
          <w:w w:val="105"/>
        </w:rPr>
        <w:t xml:space="preserve">La </w:t>
      </w:r>
      <w:proofErr w:type="spellStart"/>
      <w:r w:rsidRPr="004A0C7A">
        <w:rPr>
          <w:color w:val="1A1A1A"/>
          <w:w w:val="105"/>
        </w:rPr>
        <w:t>Asamblea</w:t>
      </w:r>
      <w:proofErr w:type="spellEnd"/>
      <w:r w:rsidRPr="004A0C7A">
        <w:rPr>
          <w:color w:val="1A1A1A"/>
          <w:w w:val="105"/>
        </w:rPr>
        <w:t xml:space="preserve"> General de 2007 aprobó una legislación que exige que las niñas de sexto grado reciban el ciclo de vacunas contra el Virus de Papiloma Humano (VPH). La ley también exige que el Departamento de Salud de Virginia (VDH) proporcione a los padres/tutores legales de los estudiantes entrantes al sexto grado información sobre la vacuna. En 2011, los Centros para el Control y la Prevención de Enfermedades (CDC) hicieron una recomendación adicional de que los niños</w:t>
      </w:r>
      <w:r w:rsidR="004A0C7A" w:rsidRPr="004A0C7A">
        <w:rPr>
          <w:color w:val="1A1A1A"/>
          <w:w w:val="105"/>
        </w:rPr>
        <w:t xml:space="preserve"> varones</w:t>
      </w:r>
      <w:r w:rsidRPr="004A0C7A">
        <w:rPr>
          <w:color w:val="1A1A1A"/>
          <w:w w:val="105"/>
        </w:rPr>
        <w:t xml:space="preserve"> de la misma edad reciban rutinariamente la vacuna contra el VPH</w:t>
      </w:r>
      <w:r w:rsidR="00D44062" w:rsidRPr="004A0C7A">
        <w:rPr>
          <w:color w:val="1A1A1A"/>
          <w:w w:val="105"/>
        </w:rPr>
        <w:t>.</w:t>
      </w:r>
    </w:p>
    <w:p w14:paraId="23E4E04D" w14:textId="5D082C2C" w:rsidR="0061618A" w:rsidRPr="004A0C7A" w:rsidRDefault="00D44062" w:rsidP="00691B21">
      <w:pPr>
        <w:pStyle w:val="BodyText"/>
        <w:spacing w:before="157"/>
        <w:ind w:firstLine="708"/>
      </w:pPr>
      <w:r w:rsidRPr="004A0C7A">
        <w:t xml:space="preserve">Los proveedores de atención </w:t>
      </w:r>
      <w:r w:rsidR="004A0C7A">
        <w:t xml:space="preserve">de salud </w:t>
      </w:r>
      <w:r w:rsidRPr="004A0C7A">
        <w:t>diagnostican aproximadamente 40,000 nuevos casos de cáncer relacionados con el VPH cada año. Como Comisionado de Salud del Estado, sé que usted toma muchas decisiones para proteger a su hijo</w:t>
      </w:r>
      <w:r w:rsidR="004A0C7A" w:rsidRPr="004A0C7A">
        <w:t>/hija</w:t>
      </w:r>
      <w:r w:rsidRPr="004A0C7A">
        <w:t xml:space="preserve"> de las enfermedades. Compartimos este objetivo. La vacuna contra el VPH puede ayudar a proteger a su hijo</w:t>
      </w:r>
      <w:r w:rsidR="004A0C7A">
        <w:t>/hija</w:t>
      </w:r>
      <w:r w:rsidRPr="004A0C7A">
        <w:t xml:space="preserve"> de las nueve cepas del VPH más asociadas con el cáncer. Esto incluye el cáncer del cuello uterino en mujeres y los cánceres que se encuentran en la boca y en la parte posterior de la garganta en los hombres. La vacuna contra el VPH funciona mejor cuando se administra a un niño </w:t>
      </w:r>
      <w:r w:rsidRPr="004A0C7A">
        <w:rPr>
          <w:i/>
          <w:sz w:val="28"/>
          <w:szCs w:val="28"/>
        </w:rPr>
        <w:t>antes</w:t>
      </w:r>
      <w:r w:rsidRPr="004A0C7A">
        <w:t xml:space="preserve"> de la exposición al virus. Al igual que hacer que su hijo se ponga el cinturón de seguridad cuando viaja en el automóvil o </w:t>
      </w:r>
      <w:r w:rsidR="004A0C7A" w:rsidRPr="004A0C7A">
        <w:t xml:space="preserve">que </w:t>
      </w:r>
      <w:r w:rsidRPr="004A0C7A">
        <w:t xml:space="preserve">use un casco cuando anda en bicicleta protege </w:t>
      </w:r>
      <w:r w:rsidR="004A0C7A" w:rsidRPr="004A0C7A">
        <w:t>la</w:t>
      </w:r>
      <w:r w:rsidRPr="004A0C7A">
        <w:t xml:space="preserve"> salud</w:t>
      </w:r>
      <w:r w:rsidR="004A0C7A" w:rsidRPr="004A0C7A">
        <w:t xml:space="preserve"> de los niños</w:t>
      </w:r>
      <w:r w:rsidRPr="004A0C7A">
        <w:t>, la vacuna contra el VPH protege a los niños contra el cáncer asociado al VPH que puede desarrollarse más adelante en su vida</w:t>
      </w:r>
      <w:r w:rsidRPr="004A0C7A">
        <w:rPr>
          <w:color w:val="1A1A1A"/>
          <w:w w:val="105"/>
        </w:rPr>
        <w:t>.</w:t>
      </w:r>
    </w:p>
    <w:p w14:paraId="1E7DB68D" w14:textId="7BA1D715" w:rsidR="0061618A" w:rsidRPr="004A0C7A" w:rsidRDefault="00D44062" w:rsidP="00691B21">
      <w:pPr>
        <w:pStyle w:val="BodyText"/>
        <w:spacing w:before="172" w:line="271" w:lineRule="auto"/>
        <w:ind w:firstLine="725"/>
      </w:pPr>
      <w:r w:rsidRPr="004A0C7A">
        <w:rPr>
          <w:color w:val="1A1A1A"/>
          <w:w w:val="105"/>
        </w:rPr>
        <w:t>Por favor revise la información proporcionada en esta carta. La vacuna contra el VPH es segura y puede ayudar a proteger a su hijo</w:t>
      </w:r>
      <w:r w:rsidR="004A0C7A">
        <w:rPr>
          <w:color w:val="1A1A1A"/>
          <w:w w:val="105"/>
        </w:rPr>
        <w:t>/hija</w:t>
      </w:r>
      <w:r w:rsidRPr="004A0C7A">
        <w:rPr>
          <w:color w:val="1A1A1A"/>
          <w:w w:val="105"/>
        </w:rPr>
        <w:t xml:space="preserve"> contra el cáncer. Después de leer esta información, como padre o tutor legal, puede elegir que su hijo</w:t>
      </w:r>
      <w:r w:rsidR="004A0C7A">
        <w:rPr>
          <w:color w:val="1A1A1A"/>
          <w:w w:val="105"/>
        </w:rPr>
        <w:t>/hija</w:t>
      </w:r>
      <w:r w:rsidRPr="004A0C7A">
        <w:rPr>
          <w:color w:val="1A1A1A"/>
          <w:w w:val="105"/>
        </w:rPr>
        <w:t xml:space="preserve"> no reciba la vacuna contra el VPH.</w:t>
      </w:r>
      <w:r w:rsidR="004A0C7A">
        <w:rPr>
          <w:color w:val="1A1A1A"/>
          <w:w w:val="105"/>
        </w:rPr>
        <w:t xml:space="preserve"> El</w:t>
      </w:r>
      <w:r w:rsidRPr="004A0C7A">
        <w:rPr>
          <w:color w:val="1A1A1A"/>
          <w:w w:val="105"/>
        </w:rPr>
        <w:t xml:space="preserve"> VDH recomienda encarecidamente que los niños</w:t>
      </w:r>
      <w:r w:rsidR="004A0C7A">
        <w:rPr>
          <w:color w:val="1A1A1A"/>
          <w:w w:val="105"/>
        </w:rPr>
        <w:t xml:space="preserve"> y niñas </w:t>
      </w:r>
      <w:r w:rsidRPr="004A0C7A">
        <w:rPr>
          <w:color w:val="1A1A1A"/>
          <w:w w:val="105"/>
        </w:rPr>
        <w:t xml:space="preserve"> sean vacunados según las recomendaciones de los CDC. Comuníquese con su proveedor de atención</w:t>
      </w:r>
      <w:r w:rsidR="004A0C7A" w:rsidRPr="004A0C7A">
        <w:rPr>
          <w:color w:val="1A1A1A"/>
          <w:w w:val="105"/>
        </w:rPr>
        <w:t xml:space="preserve"> de salud </w:t>
      </w:r>
      <w:r w:rsidRPr="004A0C7A">
        <w:rPr>
          <w:color w:val="1A1A1A"/>
          <w:w w:val="105"/>
        </w:rPr>
        <w:t>para determinar cuándo su hijo</w:t>
      </w:r>
      <w:r w:rsidR="004A0C7A">
        <w:rPr>
          <w:color w:val="1A1A1A"/>
          <w:w w:val="105"/>
        </w:rPr>
        <w:t>/hija</w:t>
      </w:r>
      <w:r w:rsidRPr="004A0C7A">
        <w:rPr>
          <w:color w:val="1A1A1A"/>
          <w:w w:val="105"/>
        </w:rPr>
        <w:t xml:space="preserve"> puede recibir el ciclo de vacunas y discutir cualquier pregunta </w:t>
      </w:r>
      <w:r w:rsidR="004A0C7A">
        <w:rPr>
          <w:color w:val="1A1A1A"/>
          <w:w w:val="105"/>
        </w:rPr>
        <w:t>suya</w:t>
      </w:r>
      <w:r w:rsidRPr="004A0C7A">
        <w:rPr>
          <w:color w:val="1A1A1A"/>
          <w:w w:val="105"/>
        </w:rPr>
        <w:t xml:space="preserve">. Su proveedor de atención </w:t>
      </w:r>
      <w:r w:rsidR="004A0C7A" w:rsidRPr="004A0C7A">
        <w:rPr>
          <w:color w:val="1A1A1A"/>
          <w:w w:val="105"/>
        </w:rPr>
        <w:t>de salud</w:t>
      </w:r>
      <w:r w:rsidRPr="004A0C7A">
        <w:rPr>
          <w:color w:val="1A1A1A"/>
          <w:w w:val="105"/>
        </w:rPr>
        <w:t>, los departamentos de salud locales o las clínicas militares tienen disponible la vacuna contra el VPH. Proporcione documentación a la escuela de su hijo</w:t>
      </w:r>
      <w:r w:rsidR="004A0C7A">
        <w:rPr>
          <w:color w:val="1A1A1A"/>
          <w:w w:val="105"/>
        </w:rPr>
        <w:t>/hija</w:t>
      </w:r>
      <w:r w:rsidRPr="004A0C7A">
        <w:rPr>
          <w:color w:val="1A1A1A"/>
          <w:w w:val="105"/>
        </w:rPr>
        <w:t xml:space="preserve"> para actualizar el registro de vacunación escolar de</w:t>
      </w:r>
      <w:r w:rsidR="004A0C7A" w:rsidRPr="004A0C7A">
        <w:rPr>
          <w:color w:val="1A1A1A"/>
          <w:w w:val="105"/>
        </w:rPr>
        <w:t>l niño/niña</w:t>
      </w:r>
      <w:r w:rsidRPr="004A0C7A">
        <w:rPr>
          <w:color w:val="1A1A1A"/>
          <w:w w:val="105"/>
        </w:rPr>
        <w:t>.</w:t>
      </w:r>
    </w:p>
    <w:p w14:paraId="57D10B20" w14:textId="0AC5457B" w:rsidR="0061618A" w:rsidRPr="004A0C7A" w:rsidRDefault="00D44062" w:rsidP="00691B21">
      <w:pPr>
        <w:pStyle w:val="BodyText"/>
        <w:tabs>
          <w:tab w:val="left" w:pos="9900"/>
        </w:tabs>
        <w:spacing w:before="165" w:line="271" w:lineRule="auto"/>
        <w:ind w:right="-90" w:firstLine="725"/>
      </w:pPr>
      <w:r w:rsidRPr="004A0C7A">
        <w:rPr>
          <w:color w:val="1A1A1A"/>
          <w:w w:val="105"/>
        </w:rPr>
        <w:t xml:space="preserve">Si tiene alguna pregunta, comuníquese con Janaye Oliver, Coordinadora de Vacunación para Adolescentes del Departamento de Salud de Virginia, por teléfono al (804) 864-8073 o por correo electrónico a                           </w:t>
      </w:r>
      <w:hyperlink r:id="rId5" w:history="1">
        <w:r w:rsidRPr="004A0C7A">
          <w:rPr>
            <w:rStyle w:val="Hyperlink"/>
            <w:w w:val="105"/>
          </w:rPr>
          <w:t>Janaye.Oliver@vdh.viginia.gov</w:t>
        </w:r>
      </w:hyperlink>
      <w:r w:rsidRPr="004A0C7A">
        <w:rPr>
          <w:color w:val="1A1A1A"/>
          <w:w w:val="105"/>
        </w:rPr>
        <w:t>. También puede comunicarse con Tracy White, Enfermera Especialista en Salud Escolar del Departamento de Educación de Virginia, por teléfono al (804) 786-8571, o por correo electrónico a</w:t>
      </w:r>
    </w:p>
    <w:p w14:paraId="09A4A48B" w14:textId="326CF34D" w:rsidR="0061618A" w:rsidRPr="008C5EF7" w:rsidRDefault="00591322" w:rsidP="00691B21">
      <w:pPr>
        <w:pStyle w:val="BodyText"/>
        <w:spacing w:before="5"/>
      </w:pPr>
      <w:hyperlink r:id="rId6" w:history="1">
        <w:r w:rsidR="00D44062" w:rsidRPr="004A0C7A">
          <w:rPr>
            <w:rStyle w:val="Hyperlink"/>
            <w:u w:color="245BA5"/>
          </w:rPr>
          <w:t>Tracy.White@doe.virginia.gov</w:t>
        </w:r>
      </w:hyperlink>
      <w:r w:rsidR="008C5EF7">
        <w:rPr>
          <w:rStyle w:val="Hyperlink"/>
          <w:u w:val="none"/>
        </w:rPr>
        <w:t xml:space="preserve"> </w:t>
      </w:r>
      <w:r w:rsidR="008C5EF7" w:rsidRPr="008C5EF7">
        <w:rPr>
          <w:rStyle w:val="Hyperlink"/>
          <w:color w:val="auto"/>
          <w:u w:val="none"/>
        </w:rPr>
        <w:t>.</w:t>
      </w:r>
    </w:p>
    <w:p w14:paraId="0C491AC7" w14:textId="77777777" w:rsidR="0061618A" w:rsidRPr="004A0C7A" w:rsidRDefault="00691B21">
      <w:pPr>
        <w:pStyle w:val="BodyText"/>
        <w:spacing w:before="10"/>
        <w:rPr>
          <w:sz w:val="15"/>
        </w:rPr>
      </w:pPr>
      <w:r w:rsidRPr="004A0C7A">
        <w:rPr>
          <w:noProof/>
        </w:rPr>
        <mc:AlternateContent>
          <mc:Choice Requires="wps">
            <w:drawing>
              <wp:anchor distT="0" distB="0" distL="114300" distR="114300" simplePos="0" relativeHeight="251659264" behindDoc="0" locked="0" layoutInCell="1" allowOverlap="1" wp14:anchorId="1EBA384E" wp14:editId="690EC40D">
                <wp:simplePos x="0" y="0"/>
                <wp:positionH relativeFrom="column">
                  <wp:posOffset>3155950</wp:posOffset>
                </wp:positionH>
                <wp:positionV relativeFrom="paragraph">
                  <wp:posOffset>36831</wp:posOffset>
                </wp:positionV>
                <wp:extent cx="1209675" cy="2286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2096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3BE2A" w14:textId="77777777" w:rsidR="00691B21" w:rsidRPr="00691B21" w:rsidRDefault="00691B21">
                            <w:pPr>
                              <w:rPr>
                                <w:lang w:val="es-MX"/>
                              </w:rPr>
                            </w:pPr>
                            <w:r>
                              <w:rPr>
                                <w:lang w:val="es-MX"/>
                              </w:rPr>
                              <w:t xml:space="preserve">Atentamente,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BA384E" id="_x0000_t202" coordsize="21600,21600" o:spt="202" path="m,l,21600r21600,l21600,xe">
                <v:stroke joinstyle="miter"/>
                <v:path gradientshapeok="t" o:connecttype="rect"/>
              </v:shapetype>
              <v:shape id="Text Box 5" o:spid="_x0000_s1026" type="#_x0000_t202" style="position:absolute;margin-left:248.5pt;margin-top:2.9pt;width:95.2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" fillcolor="white [3201]" stroked="f" strokeweight=".5pt">
                <v:textbox>
                  <w:txbxContent>
                    <w:p w14:paraId="7383BE2A" w14:textId="77777777" w:rsidR="00691B21" w:rsidRPr="00691B21" w:rsidRDefault="00691B21">
                      <w:pPr>
                        <w:rPr>
                          <w:lang w:val="es-MX"/>
                        </w:rPr>
                      </w:pPr>
                      <w:r>
                        <w:rPr>
                          <w:lang w:val="es-MX"/>
                        </w:rPr>
                        <w:t xml:space="preserve">Atentamente, </w:t>
                      </w:r>
                    </w:p>
                  </w:txbxContent>
                </v:textbox>
              </v:shape>
            </w:pict>
          </mc:Fallback>
        </mc:AlternateContent>
      </w:r>
      <w:r w:rsidRPr="004A0C7A">
        <w:rPr>
          <w:noProof/>
        </w:rPr>
        <w:drawing>
          <wp:anchor distT="0" distB="0" distL="0" distR="0" simplePos="0" relativeHeight="251657216" behindDoc="0" locked="0" layoutInCell="1" allowOverlap="1" wp14:anchorId="76841E01" wp14:editId="4A9F24C7">
            <wp:simplePos x="0" y="0"/>
            <wp:positionH relativeFrom="page">
              <wp:posOffset>3438525</wp:posOffset>
            </wp:positionH>
            <wp:positionV relativeFrom="paragraph">
              <wp:posOffset>141605</wp:posOffset>
            </wp:positionV>
            <wp:extent cx="2862580" cy="581660"/>
            <wp:effectExtent l="0" t="0" r="0" b="8890"/>
            <wp:wrapTopAndBottom/>
            <wp:docPr id="3" name="image2.jpeg" descr="M. Norman Oliver" title="Signature of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862580" cy="581660"/>
                    </a:xfrm>
                    <a:prstGeom prst="rect">
                      <a:avLst/>
                    </a:prstGeom>
                  </pic:spPr>
                </pic:pic>
              </a:graphicData>
            </a:graphic>
            <wp14:sizeRelV relativeFrom="margin">
              <wp14:pctHeight>0</wp14:pctHeight>
            </wp14:sizeRelV>
          </wp:anchor>
        </w:drawing>
      </w:r>
    </w:p>
    <w:p w14:paraId="6B94F332" w14:textId="1817864F" w:rsidR="0061618A" w:rsidRPr="004A0C7A" w:rsidRDefault="005A791D" w:rsidP="00D44062">
      <w:pPr>
        <w:pStyle w:val="BodyText"/>
        <w:spacing w:before="36" w:line="268" w:lineRule="auto"/>
        <w:ind w:left="5081" w:right="2160" w:firstLine="5"/>
      </w:pPr>
      <w:r>
        <w:rPr>
          <w:noProof/>
        </w:rPr>
        <w:drawing>
          <wp:anchor distT="0" distB="0" distL="114300" distR="114300" simplePos="0" relativeHeight="251660288" behindDoc="0" locked="0" layoutInCell="1" allowOverlap="1" wp14:anchorId="4E32DB78" wp14:editId="0D63EA8C">
            <wp:simplePos x="0" y="0"/>
            <wp:positionH relativeFrom="column">
              <wp:posOffset>2946082</wp:posOffset>
            </wp:positionH>
            <wp:positionV relativeFrom="paragraph">
              <wp:posOffset>1136333</wp:posOffset>
            </wp:positionV>
            <wp:extent cx="1454785" cy="528320"/>
            <wp:effectExtent l="0" t="0" r="0" b="5080"/>
            <wp:wrapNone/>
            <wp:docPr id="4" name="Picture 4" descr="VA Department of Health Logo" title="V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DH-blue-300x109.png"/>
                    <pic:cNvPicPr/>
                  </pic:nvPicPr>
                  <pic:blipFill>
                    <a:blip r:embed="rId8">
                      <a:extLst>
                        <a:ext uri="{28A0092B-C50C-407E-A947-70E740481C1C}">
                          <a14:useLocalDpi xmlns:a14="http://schemas.microsoft.com/office/drawing/2010/main" val="0"/>
                        </a:ext>
                      </a:extLst>
                    </a:blip>
                    <a:stretch>
                      <a:fillRect/>
                    </a:stretch>
                  </pic:blipFill>
                  <pic:spPr>
                    <a:xfrm>
                      <a:off x="0" y="0"/>
                      <a:ext cx="1454785" cy="528320"/>
                    </a:xfrm>
                    <a:prstGeom prst="rect">
                      <a:avLst/>
                    </a:prstGeom>
                  </pic:spPr>
                </pic:pic>
              </a:graphicData>
            </a:graphic>
            <wp14:sizeRelH relativeFrom="margin">
              <wp14:pctWidth>0</wp14:pctWidth>
            </wp14:sizeRelH>
          </wp:anchor>
        </w:drawing>
      </w:r>
      <w:r w:rsidR="00D44062" w:rsidRPr="004A0C7A">
        <w:rPr>
          <w:color w:val="1A1A1A"/>
          <w:w w:val="105"/>
        </w:rPr>
        <w:t xml:space="preserve">M. Norman Oliver, MD, MA Comisionado </w:t>
      </w:r>
      <w:r w:rsidR="008C5EF7" w:rsidRPr="004A0C7A">
        <w:rPr>
          <w:color w:val="1A1A1A"/>
          <w:w w:val="105"/>
        </w:rPr>
        <w:t>de Salud</w:t>
      </w:r>
      <w:r w:rsidR="00D44062" w:rsidRPr="004A0C7A">
        <w:rPr>
          <w:color w:val="1A1A1A"/>
          <w:w w:val="105"/>
        </w:rPr>
        <w:t xml:space="preserve"> del Estado</w:t>
      </w:r>
    </w:p>
    <w:sectPr w:rsidR="0061618A" w:rsidRPr="004A0C7A" w:rsidSect="00691B21">
      <w:type w:val="continuous"/>
      <w:pgSz w:w="12240" w:h="15840"/>
      <w:pgMar w:top="180" w:right="74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8A"/>
    <w:rsid w:val="004A0C7A"/>
    <w:rsid w:val="004B180A"/>
    <w:rsid w:val="00591322"/>
    <w:rsid w:val="00592CD7"/>
    <w:rsid w:val="005A791D"/>
    <w:rsid w:val="0061618A"/>
    <w:rsid w:val="0068173E"/>
    <w:rsid w:val="00691B21"/>
    <w:rsid w:val="008016CE"/>
    <w:rsid w:val="0089203C"/>
    <w:rsid w:val="008C3703"/>
    <w:rsid w:val="008C5EF7"/>
    <w:rsid w:val="00D44062"/>
    <w:rsid w:val="00D53312"/>
    <w:rsid w:val="00E25883"/>
    <w:rsid w:val="00FB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BF1C"/>
  <w15:docId w15:val="{4AD55DDC-117E-48D3-915B-CB568928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FB04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4062"/>
    <w:rPr>
      <w:color w:val="0000FF" w:themeColor="hyperlink"/>
      <w:u w:val="single"/>
    </w:rPr>
  </w:style>
  <w:style w:type="paragraph" w:styleId="BalloonText">
    <w:name w:val="Balloon Text"/>
    <w:basedOn w:val="Normal"/>
    <w:link w:val="BalloonTextChar"/>
    <w:uiPriority w:val="99"/>
    <w:semiHidden/>
    <w:unhideWhenUsed/>
    <w:rsid w:val="004A0C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C7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FB049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cy.White@doe.virginia.gov" TargetMode="External"/><Relationship Id="rId5" Type="http://schemas.openxmlformats.org/officeDocument/2006/relationships/hyperlink" Target="mailto:Janaye.Oliver@vdh.viginia.go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Estimados padres de estudiantes entrantes al sexto grado</vt:lpstr>
    </vt:vector>
  </TitlesOfParts>
  <Company>Virginia IT Infrastructure Partnership</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Estimados padres de estudiantes entrantes al sexto grado</dc:title>
  <dc:creator>Raul Sandoval</dc:creator>
  <cp:lastModifiedBy>Jennings, Laura (DOE)</cp:lastModifiedBy>
  <cp:revision>3</cp:revision>
  <dcterms:created xsi:type="dcterms:W3CDTF">2019-04-11T15:39:00Z</dcterms:created>
  <dcterms:modified xsi:type="dcterms:W3CDTF">2019-04-12T18:26:00Z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Xerox AltaLink C8045</vt:lpwstr>
  </property>
  <property fmtid="{D5CDD505-2E9C-101B-9397-08002B2CF9AE}" pid="4" name="LastSaved">
    <vt:filetime>2019-03-08T00:00:00Z</vt:filetime>
  </property>
</Properties>
</file>