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034" w:rsidRDefault="00DB3034" w:rsidP="00DB3034">
      <w:pPr>
        <w:pStyle w:val="BodyText"/>
        <w:jc w:val="right"/>
        <w:rPr>
          <w:sz w:val="24"/>
          <w:szCs w:val="24"/>
        </w:rPr>
      </w:pPr>
      <w:r>
        <w:rPr>
          <w:sz w:val="24"/>
          <w:szCs w:val="24"/>
        </w:rPr>
        <w:t>Attachment A</w:t>
      </w:r>
      <w:r w:rsidRPr="008C3703">
        <w:rPr>
          <w:sz w:val="24"/>
          <w:szCs w:val="24"/>
        </w:rPr>
        <w:t>, Superintendent’</w:t>
      </w:r>
      <w:r w:rsidR="0087380D">
        <w:rPr>
          <w:sz w:val="24"/>
          <w:szCs w:val="24"/>
        </w:rPr>
        <w:t>s Memo #088</w:t>
      </w:r>
      <w:bookmarkStart w:id="0" w:name="_GoBack"/>
      <w:bookmarkEnd w:id="0"/>
      <w:r>
        <w:rPr>
          <w:sz w:val="24"/>
          <w:szCs w:val="24"/>
        </w:rPr>
        <w:t>-19</w:t>
      </w:r>
    </w:p>
    <w:p w:rsidR="00DB3034" w:rsidRPr="008C3703" w:rsidRDefault="00DB3034" w:rsidP="00DB3034">
      <w:pPr>
        <w:pStyle w:val="BodyText"/>
        <w:jc w:val="right"/>
        <w:rPr>
          <w:sz w:val="24"/>
          <w:szCs w:val="24"/>
        </w:rPr>
      </w:pPr>
      <w:r>
        <w:rPr>
          <w:sz w:val="24"/>
          <w:szCs w:val="24"/>
        </w:rPr>
        <w:t>April 12, 2019</w:t>
      </w:r>
    </w:p>
    <w:p w:rsidR="00DB3034" w:rsidRDefault="00DB3034" w:rsidP="0009793E">
      <w:pPr>
        <w:jc w:val="center"/>
        <w:rPr>
          <w:rFonts w:ascii="Times New Roman" w:hAnsi="Times New Roman" w:cs="Times New Roman"/>
          <w:sz w:val="24"/>
        </w:rPr>
      </w:pPr>
    </w:p>
    <w:p w:rsidR="00237C1D" w:rsidRDefault="00AD204D" w:rsidP="0009793E">
      <w:pPr>
        <w:jc w:val="center"/>
        <w:rPr>
          <w:rFonts w:ascii="Times New Roman" w:hAnsi="Times New Roman" w:cs="Times New Roman"/>
          <w:sz w:val="24"/>
        </w:rPr>
      </w:pPr>
      <w:r>
        <w:rPr>
          <w:rFonts w:ascii="Times New Roman" w:hAnsi="Times New Roman" w:cs="Times New Roman"/>
          <w:noProof/>
          <w:sz w:val="24"/>
        </w:rPr>
        <w:drawing>
          <wp:inline distT="0" distB="0" distL="0" distR="0" wp14:anchorId="5E3CD218" wp14:editId="5E54BA02">
            <wp:extent cx="7322820" cy="1828324"/>
            <wp:effectExtent l="0" t="0" r="0" b="635"/>
            <wp:docPr id="2" name="Picture 2" descr="Letterhead" title="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PNG"/>
                    <pic:cNvPicPr/>
                  </pic:nvPicPr>
                  <pic:blipFill rotWithShape="1">
                    <a:blip r:embed="rId5">
                      <a:extLst>
                        <a:ext uri="{28A0092B-C50C-407E-A947-70E740481C1C}">
                          <a14:useLocalDpi xmlns:a14="http://schemas.microsoft.com/office/drawing/2010/main" val="0"/>
                        </a:ext>
                      </a:extLst>
                    </a:blip>
                    <a:srcRect l="4256" r="-3152"/>
                    <a:stretch/>
                  </pic:blipFill>
                  <pic:spPr>
                    <a:xfrm>
                      <a:off x="0" y="0"/>
                      <a:ext cx="7322820" cy="1828324"/>
                    </a:xfrm>
                    <a:prstGeom prst="rect">
                      <a:avLst/>
                    </a:prstGeom>
                  </pic:spPr>
                </pic:pic>
              </a:graphicData>
            </a:graphic>
          </wp:inline>
        </w:drawing>
      </w:r>
      <w:r>
        <w:rPr>
          <w:rFonts w:ascii="Times New Roman" w:hAnsi="Times New Roman" w:cs="Times New Roman"/>
          <w:sz w:val="24"/>
        </w:rPr>
        <w:t>March 4, 2019</w:t>
      </w:r>
    </w:p>
    <w:p w:rsidR="00872BF3" w:rsidRPr="00237C1D" w:rsidRDefault="00872BF3">
      <w:pPr>
        <w:rPr>
          <w:rFonts w:ascii="Times New Roman" w:hAnsi="Times New Roman" w:cs="Times New Roman"/>
          <w:sz w:val="24"/>
        </w:rPr>
      </w:pPr>
      <w:r w:rsidRPr="00237C1D">
        <w:rPr>
          <w:rFonts w:ascii="Times New Roman" w:hAnsi="Times New Roman" w:cs="Times New Roman"/>
          <w:sz w:val="24"/>
        </w:rPr>
        <w:t>Dear Parents of Rising Sixth Graders:</w:t>
      </w:r>
    </w:p>
    <w:p w:rsidR="001D4A99" w:rsidRPr="00237C1D" w:rsidRDefault="00872BF3" w:rsidP="00872BF3">
      <w:pPr>
        <w:ind w:firstLine="720"/>
        <w:rPr>
          <w:rFonts w:ascii="Times New Roman" w:hAnsi="Times New Roman" w:cs="Times New Roman"/>
          <w:sz w:val="24"/>
        </w:rPr>
      </w:pPr>
      <w:r w:rsidRPr="00237C1D">
        <w:rPr>
          <w:rFonts w:ascii="Times New Roman" w:hAnsi="Times New Roman" w:cs="Times New Roman"/>
          <w:sz w:val="24"/>
        </w:rPr>
        <w:t xml:space="preserve">The 2007 General Assembly passed legislation that requires </w:t>
      </w:r>
      <w:r w:rsidR="001D4A99" w:rsidRPr="00237C1D">
        <w:rPr>
          <w:rFonts w:ascii="Times New Roman" w:hAnsi="Times New Roman" w:cs="Times New Roman"/>
          <w:sz w:val="24"/>
        </w:rPr>
        <w:t>sixth grade girls to receive the Human Papillomavirus</w:t>
      </w:r>
      <w:r w:rsidR="001E2CE7">
        <w:rPr>
          <w:rFonts w:ascii="Times New Roman" w:hAnsi="Times New Roman" w:cs="Times New Roman"/>
          <w:sz w:val="24"/>
        </w:rPr>
        <w:t xml:space="preserve"> (HPV)</w:t>
      </w:r>
      <w:r w:rsidR="001D4A99" w:rsidRPr="00237C1D">
        <w:rPr>
          <w:rFonts w:ascii="Times New Roman" w:hAnsi="Times New Roman" w:cs="Times New Roman"/>
          <w:sz w:val="24"/>
        </w:rPr>
        <w:t xml:space="preserve"> </w:t>
      </w:r>
      <w:r w:rsidR="001E2CE7">
        <w:rPr>
          <w:rFonts w:ascii="Times New Roman" w:hAnsi="Times New Roman" w:cs="Times New Roman"/>
          <w:sz w:val="24"/>
        </w:rPr>
        <w:t>v</w:t>
      </w:r>
      <w:r w:rsidR="001E2CE7" w:rsidRPr="00237C1D">
        <w:rPr>
          <w:rFonts w:ascii="Times New Roman" w:hAnsi="Times New Roman" w:cs="Times New Roman"/>
          <w:sz w:val="24"/>
        </w:rPr>
        <w:t xml:space="preserve">accine </w:t>
      </w:r>
      <w:r w:rsidR="001D4A99" w:rsidRPr="00237C1D">
        <w:rPr>
          <w:rFonts w:ascii="Times New Roman" w:hAnsi="Times New Roman" w:cs="Times New Roman"/>
          <w:sz w:val="24"/>
        </w:rPr>
        <w:t xml:space="preserve">series. The law also requires the </w:t>
      </w:r>
      <w:r w:rsidRPr="00237C1D">
        <w:rPr>
          <w:rFonts w:ascii="Times New Roman" w:hAnsi="Times New Roman" w:cs="Times New Roman"/>
          <w:sz w:val="24"/>
        </w:rPr>
        <w:t>Virginia Department of Health</w:t>
      </w:r>
      <w:r w:rsidR="001D4A99" w:rsidRPr="00237C1D">
        <w:rPr>
          <w:rFonts w:ascii="Times New Roman" w:hAnsi="Times New Roman" w:cs="Times New Roman"/>
          <w:sz w:val="24"/>
        </w:rPr>
        <w:t xml:space="preserve"> (VDH) </w:t>
      </w:r>
      <w:r w:rsidRPr="00237C1D">
        <w:rPr>
          <w:rFonts w:ascii="Times New Roman" w:hAnsi="Times New Roman" w:cs="Times New Roman"/>
          <w:sz w:val="24"/>
        </w:rPr>
        <w:t xml:space="preserve">to provide parents/guardians of rising sixth-graders with information </w:t>
      </w:r>
      <w:r w:rsidR="001D4A99" w:rsidRPr="00237C1D">
        <w:rPr>
          <w:rFonts w:ascii="Times New Roman" w:hAnsi="Times New Roman" w:cs="Times New Roman"/>
          <w:sz w:val="24"/>
        </w:rPr>
        <w:t>about the vaccine. In 2011</w:t>
      </w:r>
      <w:r w:rsidR="00C004DC">
        <w:rPr>
          <w:rFonts w:ascii="Times New Roman" w:hAnsi="Times New Roman" w:cs="Times New Roman"/>
          <w:sz w:val="24"/>
        </w:rPr>
        <w:t>,</w:t>
      </w:r>
      <w:r w:rsidR="001D4A99" w:rsidRPr="00237C1D">
        <w:rPr>
          <w:rFonts w:ascii="Times New Roman" w:hAnsi="Times New Roman" w:cs="Times New Roman"/>
          <w:sz w:val="24"/>
        </w:rPr>
        <w:t xml:space="preserve"> the Centers for Disease Control and Prevention (CDC) made an additional recommendation </w:t>
      </w:r>
      <w:r w:rsidR="001E2CE7">
        <w:rPr>
          <w:rFonts w:ascii="Times New Roman" w:hAnsi="Times New Roman" w:cs="Times New Roman"/>
          <w:sz w:val="24"/>
        </w:rPr>
        <w:t>that</w:t>
      </w:r>
      <w:r w:rsidR="001E2CE7" w:rsidRPr="00237C1D">
        <w:rPr>
          <w:rFonts w:ascii="Times New Roman" w:hAnsi="Times New Roman" w:cs="Times New Roman"/>
          <w:sz w:val="24"/>
        </w:rPr>
        <w:t xml:space="preserve"> </w:t>
      </w:r>
      <w:r w:rsidR="001D4A99" w:rsidRPr="00237C1D">
        <w:rPr>
          <w:rFonts w:ascii="Times New Roman" w:hAnsi="Times New Roman" w:cs="Times New Roman"/>
          <w:sz w:val="24"/>
        </w:rPr>
        <w:t>boys of the same age routinely receive HPV vaccine.</w:t>
      </w:r>
    </w:p>
    <w:p w:rsidR="00785A96" w:rsidRPr="00237C1D" w:rsidRDefault="001D4A99" w:rsidP="00710103">
      <w:pPr>
        <w:ind w:firstLine="720"/>
        <w:rPr>
          <w:rFonts w:ascii="Times New Roman" w:hAnsi="Times New Roman" w:cs="Times New Roman"/>
          <w:sz w:val="24"/>
        </w:rPr>
      </w:pPr>
      <w:r w:rsidRPr="00237C1D">
        <w:rPr>
          <w:rFonts w:ascii="Times New Roman" w:hAnsi="Times New Roman" w:cs="Times New Roman"/>
          <w:sz w:val="24"/>
        </w:rPr>
        <w:t xml:space="preserve">Healthcare providers diagnose about 40,000 new cases of cancer related to HPV each year. As State Health Commissioner, I know that you make many </w:t>
      </w:r>
      <w:r w:rsidR="0068656B" w:rsidRPr="00237C1D">
        <w:rPr>
          <w:rFonts w:ascii="Times New Roman" w:hAnsi="Times New Roman" w:cs="Times New Roman"/>
          <w:sz w:val="24"/>
        </w:rPr>
        <w:t xml:space="preserve">decisions to </w:t>
      </w:r>
      <w:r w:rsidR="007B4DC0">
        <w:rPr>
          <w:rFonts w:ascii="Times New Roman" w:hAnsi="Times New Roman" w:cs="Times New Roman"/>
          <w:sz w:val="24"/>
        </w:rPr>
        <w:t>protect your</w:t>
      </w:r>
      <w:r w:rsidR="0068656B" w:rsidRPr="00237C1D">
        <w:rPr>
          <w:rFonts w:ascii="Times New Roman" w:hAnsi="Times New Roman" w:cs="Times New Roman"/>
          <w:sz w:val="24"/>
        </w:rPr>
        <w:t xml:space="preserve"> child from disease. We </w:t>
      </w:r>
      <w:r w:rsidR="007B4DC0">
        <w:rPr>
          <w:rFonts w:ascii="Times New Roman" w:hAnsi="Times New Roman" w:cs="Times New Roman"/>
          <w:sz w:val="24"/>
        </w:rPr>
        <w:t>share this goal</w:t>
      </w:r>
      <w:r w:rsidR="0068656B" w:rsidRPr="00237C1D">
        <w:rPr>
          <w:rFonts w:ascii="Times New Roman" w:hAnsi="Times New Roman" w:cs="Times New Roman"/>
          <w:sz w:val="24"/>
        </w:rPr>
        <w:t>. The HPV vaccine can help protect your child from</w:t>
      </w:r>
      <w:r w:rsidR="00B84852">
        <w:rPr>
          <w:rFonts w:ascii="Times New Roman" w:hAnsi="Times New Roman" w:cs="Times New Roman"/>
          <w:sz w:val="24"/>
        </w:rPr>
        <w:t xml:space="preserve"> the </w:t>
      </w:r>
      <w:r w:rsidR="0068656B" w:rsidRPr="00237C1D">
        <w:rPr>
          <w:rFonts w:ascii="Times New Roman" w:hAnsi="Times New Roman" w:cs="Times New Roman"/>
          <w:sz w:val="24"/>
        </w:rPr>
        <w:t>nine</w:t>
      </w:r>
      <w:r w:rsidR="00B84852">
        <w:rPr>
          <w:rFonts w:ascii="Times New Roman" w:hAnsi="Times New Roman" w:cs="Times New Roman"/>
          <w:sz w:val="24"/>
        </w:rPr>
        <w:t xml:space="preserve"> strains of</w:t>
      </w:r>
      <w:r w:rsidR="0068656B" w:rsidRPr="00237C1D">
        <w:rPr>
          <w:rFonts w:ascii="Times New Roman" w:hAnsi="Times New Roman" w:cs="Times New Roman"/>
          <w:sz w:val="24"/>
        </w:rPr>
        <w:t xml:space="preserve"> HPV</w:t>
      </w:r>
      <w:r w:rsidR="00B84852">
        <w:rPr>
          <w:rFonts w:ascii="Times New Roman" w:hAnsi="Times New Roman" w:cs="Times New Roman"/>
          <w:sz w:val="24"/>
        </w:rPr>
        <w:t xml:space="preserve"> most</w:t>
      </w:r>
      <w:r w:rsidR="0068656B" w:rsidRPr="00237C1D">
        <w:rPr>
          <w:rFonts w:ascii="Times New Roman" w:hAnsi="Times New Roman" w:cs="Times New Roman"/>
          <w:sz w:val="24"/>
        </w:rPr>
        <w:t xml:space="preserve"> associated </w:t>
      </w:r>
      <w:r w:rsidR="00B84852">
        <w:rPr>
          <w:rFonts w:ascii="Times New Roman" w:hAnsi="Times New Roman" w:cs="Times New Roman"/>
          <w:sz w:val="24"/>
        </w:rPr>
        <w:t xml:space="preserve">with </w:t>
      </w:r>
      <w:r w:rsidR="0068656B" w:rsidRPr="00237C1D">
        <w:rPr>
          <w:rFonts w:ascii="Times New Roman" w:hAnsi="Times New Roman" w:cs="Times New Roman"/>
          <w:sz w:val="24"/>
        </w:rPr>
        <w:t>cancer</w:t>
      </w:r>
      <w:r w:rsidR="00E302F7">
        <w:rPr>
          <w:rFonts w:ascii="Times New Roman" w:hAnsi="Times New Roman" w:cs="Times New Roman"/>
          <w:sz w:val="24"/>
        </w:rPr>
        <w:t>. This</w:t>
      </w:r>
      <w:r w:rsidR="00E302F7" w:rsidRPr="00237C1D">
        <w:rPr>
          <w:rFonts w:ascii="Times New Roman" w:hAnsi="Times New Roman" w:cs="Times New Roman"/>
          <w:sz w:val="24"/>
        </w:rPr>
        <w:t xml:space="preserve"> inclu</w:t>
      </w:r>
      <w:r w:rsidR="00E302F7">
        <w:rPr>
          <w:rFonts w:ascii="Times New Roman" w:hAnsi="Times New Roman" w:cs="Times New Roman"/>
          <w:sz w:val="24"/>
        </w:rPr>
        <w:t>des</w:t>
      </w:r>
      <w:r w:rsidR="0068656B" w:rsidRPr="00237C1D">
        <w:rPr>
          <w:rFonts w:ascii="Times New Roman" w:hAnsi="Times New Roman" w:cs="Times New Roman"/>
          <w:sz w:val="24"/>
        </w:rPr>
        <w:t xml:space="preserve"> cervical cancer in women</w:t>
      </w:r>
      <w:r w:rsidR="00E302F7">
        <w:rPr>
          <w:rFonts w:ascii="Times New Roman" w:hAnsi="Times New Roman" w:cs="Times New Roman"/>
          <w:sz w:val="24"/>
        </w:rPr>
        <w:t xml:space="preserve"> </w:t>
      </w:r>
      <w:r w:rsidR="0068656B" w:rsidRPr="00237C1D">
        <w:rPr>
          <w:rFonts w:ascii="Times New Roman" w:hAnsi="Times New Roman" w:cs="Times New Roman"/>
          <w:sz w:val="24"/>
        </w:rPr>
        <w:t xml:space="preserve">and cancers found in the mouth and back of the throat in men. The HPV vaccine works best when it is given to a child </w:t>
      </w:r>
      <w:r w:rsidR="0068656B" w:rsidRPr="00237C1D">
        <w:rPr>
          <w:rFonts w:ascii="Times New Roman" w:hAnsi="Times New Roman" w:cs="Times New Roman"/>
          <w:i/>
          <w:sz w:val="24"/>
        </w:rPr>
        <w:t>prior</w:t>
      </w:r>
      <w:r w:rsidR="0068656B" w:rsidRPr="00237C1D">
        <w:rPr>
          <w:rFonts w:ascii="Times New Roman" w:hAnsi="Times New Roman" w:cs="Times New Roman"/>
          <w:sz w:val="24"/>
        </w:rPr>
        <w:t xml:space="preserve"> to exposure to the virus. Just as having your child buckle up </w:t>
      </w:r>
      <w:r w:rsidR="001E2CE7">
        <w:rPr>
          <w:rFonts w:ascii="Times New Roman" w:hAnsi="Times New Roman" w:cs="Times New Roman"/>
          <w:sz w:val="24"/>
        </w:rPr>
        <w:t xml:space="preserve">when riding in the car </w:t>
      </w:r>
      <w:r w:rsidR="0068656B" w:rsidRPr="00237C1D">
        <w:rPr>
          <w:rFonts w:ascii="Times New Roman" w:hAnsi="Times New Roman" w:cs="Times New Roman"/>
          <w:sz w:val="24"/>
        </w:rPr>
        <w:t xml:space="preserve">or wear a helmet when biking protects their health, the HPV </w:t>
      </w:r>
      <w:r w:rsidR="00101ED4">
        <w:rPr>
          <w:rFonts w:ascii="Times New Roman" w:hAnsi="Times New Roman" w:cs="Times New Roman"/>
          <w:sz w:val="24"/>
        </w:rPr>
        <w:t>vaccine</w:t>
      </w:r>
      <w:r w:rsidR="00101ED4" w:rsidRPr="00237C1D">
        <w:rPr>
          <w:rFonts w:ascii="Times New Roman" w:hAnsi="Times New Roman" w:cs="Times New Roman"/>
          <w:sz w:val="24"/>
        </w:rPr>
        <w:t xml:space="preserve"> </w:t>
      </w:r>
      <w:r w:rsidR="0068656B" w:rsidRPr="00237C1D">
        <w:rPr>
          <w:rFonts w:ascii="Times New Roman" w:hAnsi="Times New Roman" w:cs="Times New Roman"/>
          <w:sz w:val="24"/>
        </w:rPr>
        <w:t>protects children from HPV-associated cancer that m</w:t>
      </w:r>
      <w:r w:rsidR="009E51F6">
        <w:rPr>
          <w:rFonts w:ascii="Times New Roman" w:hAnsi="Times New Roman" w:cs="Times New Roman"/>
          <w:sz w:val="24"/>
        </w:rPr>
        <w:t>a</w:t>
      </w:r>
      <w:r w:rsidR="0068656B" w:rsidRPr="00237C1D">
        <w:rPr>
          <w:rFonts w:ascii="Times New Roman" w:hAnsi="Times New Roman" w:cs="Times New Roman"/>
          <w:sz w:val="24"/>
        </w:rPr>
        <w:t>y develop later in life.</w:t>
      </w:r>
      <w:r w:rsidR="00872BF3" w:rsidRPr="00237C1D">
        <w:rPr>
          <w:rFonts w:ascii="Times New Roman" w:hAnsi="Times New Roman" w:cs="Times New Roman"/>
          <w:sz w:val="24"/>
        </w:rPr>
        <w:t xml:space="preserve"> </w:t>
      </w:r>
    </w:p>
    <w:p w:rsidR="0068656B" w:rsidRPr="00237C1D" w:rsidRDefault="0068656B" w:rsidP="00237C1D">
      <w:pPr>
        <w:ind w:firstLine="720"/>
        <w:rPr>
          <w:rFonts w:ascii="Times New Roman" w:hAnsi="Times New Roman" w:cs="Times New Roman"/>
          <w:sz w:val="24"/>
        </w:rPr>
      </w:pPr>
      <w:r w:rsidRPr="00237C1D">
        <w:rPr>
          <w:rFonts w:ascii="Times New Roman" w:hAnsi="Times New Roman" w:cs="Times New Roman"/>
          <w:sz w:val="24"/>
        </w:rPr>
        <w:t>Please review</w:t>
      </w:r>
      <w:r w:rsidR="00872BF3" w:rsidRPr="00237C1D">
        <w:rPr>
          <w:rFonts w:ascii="Times New Roman" w:hAnsi="Times New Roman" w:cs="Times New Roman"/>
          <w:sz w:val="24"/>
        </w:rPr>
        <w:t xml:space="preserve"> the information provided </w:t>
      </w:r>
      <w:r w:rsidR="00101ED4">
        <w:rPr>
          <w:rFonts w:ascii="Times New Roman" w:hAnsi="Times New Roman" w:cs="Times New Roman"/>
          <w:sz w:val="24"/>
        </w:rPr>
        <w:t xml:space="preserve">with </w:t>
      </w:r>
      <w:r w:rsidRPr="00237C1D">
        <w:rPr>
          <w:rFonts w:ascii="Times New Roman" w:hAnsi="Times New Roman" w:cs="Times New Roman"/>
          <w:sz w:val="24"/>
        </w:rPr>
        <w:t>this letter. The HPV vaccine is safe and can help protect your child from cancer. After reading this information, a</w:t>
      </w:r>
      <w:r w:rsidR="007B4DC0">
        <w:rPr>
          <w:rFonts w:ascii="Times New Roman" w:hAnsi="Times New Roman" w:cs="Times New Roman"/>
          <w:sz w:val="24"/>
        </w:rPr>
        <w:t>s the</w:t>
      </w:r>
      <w:r w:rsidRPr="00237C1D">
        <w:rPr>
          <w:rFonts w:ascii="Times New Roman" w:hAnsi="Times New Roman" w:cs="Times New Roman"/>
          <w:sz w:val="24"/>
        </w:rPr>
        <w:t xml:space="preserve"> parent or guardian</w:t>
      </w:r>
      <w:r w:rsidR="007B4DC0">
        <w:rPr>
          <w:rFonts w:ascii="Times New Roman" w:hAnsi="Times New Roman" w:cs="Times New Roman"/>
          <w:sz w:val="24"/>
        </w:rPr>
        <w:t xml:space="preserve"> you</w:t>
      </w:r>
      <w:r w:rsidRPr="00237C1D">
        <w:rPr>
          <w:rFonts w:ascii="Times New Roman" w:hAnsi="Times New Roman" w:cs="Times New Roman"/>
          <w:sz w:val="24"/>
        </w:rPr>
        <w:t xml:space="preserve"> may choose</w:t>
      </w:r>
      <w:r w:rsidR="007B4DC0">
        <w:rPr>
          <w:rFonts w:ascii="Times New Roman" w:hAnsi="Times New Roman" w:cs="Times New Roman"/>
          <w:sz w:val="24"/>
        </w:rPr>
        <w:t xml:space="preserve"> for your child not to receive the HPV vaccine.</w:t>
      </w:r>
      <w:r w:rsidRPr="00237C1D">
        <w:rPr>
          <w:rFonts w:ascii="Times New Roman" w:hAnsi="Times New Roman" w:cs="Times New Roman"/>
          <w:sz w:val="24"/>
        </w:rPr>
        <w:t xml:space="preserve"> VDH strongly recommends that children be vaccinated per CDC recommendations. Please contact your health care provider to determine when your child can receive the vaccine series and discuss any questions you have. HPV vaccine is available from your </w:t>
      </w:r>
      <w:r w:rsidR="009234BC">
        <w:rPr>
          <w:rFonts w:ascii="Times New Roman" w:hAnsi="Times New Roman" w:cs="Times New Roman"/>
          <w:sz w:val="24"/>
        </w:rPr>
        <w:t>healthcare provider,</w:t>
      </w:r>
      <w:r w:rsidR="007B4DC0">
        <w:rPr>
          <w:rFonts w:ascii="Times New Roman" w:hAnsi="Times New Roman" w:cs="Times New Roman"/>
          <w:sz w:val="24"/>
        </w:rPr>
        <w:t xml:space="preserve"> </w:t>
      </w:r>
      <w:r w:rsidR="009234BC">
        <w:rPr>
          <w:rFonts w:ascii="Times New Roman" w:hAnsi="Times New Roman" w:cs="Times New Roman"/>
          <w:sz w:val="24"/>
        </w:rPr>
        <w:t xml:space="preserve">local health departments or at military clinics.  Please </w:t>
      </w:r>
      <w:r w:rsidR="00BC477F">
        <w:rPr>
          <w:rFonts w:ascii="Times New Roman" w:hAnsi="Times New Roman" w:cs="Times New Roman"/>
          <w:sz w:val="24"/>
        </w:rPr>
        <w:t xml:space="preserve">provide </w:t>
      </w:r>
      <w:r w:rsidRPr="00237C1D">
        <w:rPr>
          <w:rFonts w:ascii="Times New Roman" w:hAnsi="Times New Roman" w:cs="Times New Roman"/>
          <w:sz w:val="24"/>
        </w:rPr>
        <w:t xml:space="preserve">documentation to your child’s school </w:t>
      </w:r>
      <w:r w:rsidR="009234BC">
        <w:rPr>
          <w:rFonts w:ascii="Times New Roman" w:hAnsi="Times New Roman" w:cs="Times New Roman"/>
          <w:sz w:val="24"/>
        </w:rPr>
        <w:t xml:space="preserve">in order </w:t>
      </w:r>
      <w:r w:rsidRPr="00237C1D">
        <w:rPr>
          <w:rFonts w:ascii="Times New Roman" w:hAnsi="Times New Roman" w:cs="Times New Roman"/>
          <w:sz w:val="24"/>
        </w:rPr>
        <w:t xml:space="preserve">to update your child’s school immunization record. </w:t>
      </w:r>
    </w:p>
    <w:p w:rsidR="0068656B" w:rsidRPr="00237C1D" w:rsidRDefault="0068656B" w:rsidP="00237C1D">
      <w:pPr>
        <w:ind w:firstLine="720"/>
        <w:rPr>
          <w:rFonts w:ascii="Times New Roman" w:hAnsi="Times New Roman" w:cs="Times New Roman"/>
          <w:sz w:val="24"/>
        </w:rPr>
      </w:pPr>
      <w:r w:rsidRPr="00237C1D">
        <w:rPr>
          <w:rFonts w:ascii="Times New Roman" w:hAnsi="Times New Roman" w:cs="Times New Roman"/>
          <w:sz w:val="24"/>
        </w:rPr>
        <w:t xml:space="preserve">Should you have any questions </w:t>
      </w:r>
      <w:r w:rsidR="001D4A99" w:rsidRPr="00237C1D">
        <w:rPr>
          <w:rFonts w:ascii="Times New Roman" w:hAnsi="Times New Roman" w:cs="Times New Roman"/>
          <w:sz w:val="24"/>
        </w:rPr>
        <w:t xml:space="preserve">please contact </w:t>
      </w:r>
      <w:r w:rsidRPr="00237C1D">
        <w:rPr>
          <w:rFonts w:ascii="Times New Roman" w:hAnsi="Times New Roman" w:cs="Times New Roman"/>
          <w:sz w:val="24"/>
        </w:rPr>
        <w:t xml:space="preserve">Janaye Oliver, Adolescent Immunization Coordinator at the Virginia Department of Health, by telephone at (804) 864-8073 or by email at </w:t>
      </w:r>
      <w:hyperlink r:id="rId6" w:history="1">
        <w:r w:rsidRPr="00237C1D">
          <w:rPr>
            <w:rStyle w:val="Hyperlink"/>
            <w:rFonts w:ascii="Times New Roman" w:hAnsi="Times New Roman" w:cs="Times New Roman"/>
            <w:sz w:val="24"/>
          </w:rPr>
          <w:t>Janaye.Oliver@vdh.virginia.gov</w:t>
        </w:r>
      </w:hyperlink>
      <w:r w:rsidR="00AD204D">
        <w:rPr>
          <w:rFonts w:ascii="Times New Roman" w:hAnsi="Times New Roman" w:cs="Times New Roman"/>
          <w:sz w:val="24"/>
        </w:rPr>
        <w:t>. You may also contact</w:t>
      </w:r>
      <w:r w:rsidR="00BA36A3">
        <w:rPr>
          <w:rFonts w:ascii="Times New Roman" w:hAnsi="Times New Roman" w:cs="Times New Roman"/>
          <w:sz w:val="24"/>
        </w:rPr>
        <w:t xml:space="preserve"> Trac</w:t>
      </w:r>
      <w:r w:rsidRPr="00237C1D">
        <w:rPr>
          <w:rFonts w:ascii="Times New Roman" w:hAnsi="Times New Roman" w:cs="Times New Roman"/>
          <w:sz w:val="24"/>
        </w:rPr>
        <w:t>y White, School Health Nurse Speciali</w:t>
      </w:r>
      <w:r w:rsidR="00AD204D">
        <w:rPr>
          <w:rFonts w:ascii="Times New Roman" w:hAnsi="Times New Roman" w:cs="Times New Roman"/>
          <w:sz w:val="24"/>
        </w:rPr>
        <w:t xml:space="preserve">st at the </w:t>
      </w:r>
      <w:r w:rsidRPr="00237C1D">
        <w:rPr>
          <w:rFonts w:ascii="Times New Roman" w:hAnsi="Times New Roman" w:cs="Times New Roman"/>
          <w:sz w:val="24"/>
        </w:rPr>
        <w:t xml:space="preserve">Virginia Department of Education, by telephone at (804) 786-8571, or by email at </w:t>
      </w:r>
      <w:hyperlink r:id="rId7" w:history="1">
        <w:r w:rsidR="00BA36A3" w:rsidRPr="00B73DBE">
          <w:rPr>
            <w:rStyle w:val="Hyperlink"/>
            <w:rFonts w:ascii="Times New Roman" w:hAnsi="Times New Roman" w:cs="Times New Roman"/>
            <w:sz w:val="24"/>
          </w:rPr>
          <w:t>Tracy.White@doe.virginia.gov</w:t>
        </w:r>
      </w:hyperlink>
      <w:r w:rsidRPr="00237C1D">
        <w:rPr>
          <w:rFonts w:ascii="Times New Roman" w:hAnsi="Times New Roman" w:cs="Times New Roman"/>
          <w:sz w:val="24"/>
        </w:rPr>
        <w:t>.</w:t>
      </w:r>
      <w:r w:rsidRPr="00237C1D">
        <w:rPr>
          <w:rFonts w:ascii="Times New Roman" w:hAnsi="Times New Roman" w:cs="Times New Roman"/>
          <w:sz w:val="24"/>
        </w:rPr>
        <w:tab/>
      </w:r>
      <w:r w:rsidRPr="00237C1D">
        <w:rPr>
          <w:rFonts w:ascii="Times New Roman" w:hAnsi="Times New Roman" w:cs="Times New Roman"/>
          <w:sz w:val="24"/>
        </w:rPr>
        <w:tab/>
      </w:r>
    </w:p>
    <w:p w:rsidR="00396AA7" w:rsidRDefault="0068656B" w:rsidP="00396AA7">
      <w:pPr>
        <w:ind w:left="4320"/>
        <w:rPr>
          <w:rFonts w:ascii="Times New Roman" w:hAnsi="Times New Roman" w:cs="Times New Roman"/>
          <w:sz w:val="24"/>
        </w:rPr>
      </w:pPr>
      <w:r w:rsidRPr="00237C1D">
        <w:rPr>
          <w:rFonts w:ascii="Times New Roman" w:hAnsi="Times New Roman" w:cs="Times New Roman"/>
          <w:sz w:val="24"/>
        </w:rPr>
        <w:t>Sincere</w:t>
      </w:r>
      <w:r w:rsidR="00F160CA">
        <w:rPr>
          <w:rFonts w:ascii="Times New Roman" w:hAnsi="Times New Roman" w:cs="Times New Roman"/>
          <w:sz w:val="24"/>
        </w:rPr>
        <w:t>ly,</w:t>
      </w:r>
      <w:r w:rsidR="00F160CA">
        <w:rPr>
          <w:rFonts w:ascii="Times New Roman" w:hAnsi="Times New Roman" w:cs="Times New Roman"/>
          <w:noProof/>
          <w:sz w:val="24"/>
        </w:rPr>
        <w:drawing>
          <wp:inline distT="0" distB="0" distL="0" distR="0" wp14:anchorId="3B6C521D" wp14:editId="45970956">
            <wp:extent cx="2834640" cy="457200"/>
            <wp:effectExtent l="0" t="0" r="0" b="0"/>
            <wp:docPr id="1" name="Picture 1" descr="Commissioner's signature" title="M. Norman Oliver, MD,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667" t="25000" r="-1667" b="-8334"/>
                    <a:stretch/>
                  </pic:blipFill>
                  <pic:spPr bwMode="auto">
                    <a:xfrm>
                      <a:off x="0" y="0"/>
                      <a:ext cx="2834640" cy="457200"/>
                    </a:xfrm>
                    <a:prstGeom prst="rect">
                      <a:avLst/>
                    </a:prstGeom>
                    <a:noFill/>
                    <a:ln>
                      <a:noFill/>
                    </a:ln>
                    <a:extLst>
                      <a:ext uri="{53640926-AAD7-44D8-BBD7-CCE9431645EC}">
                        <a14:shadowObscured xmlns:a14="http://schemas.microsoft.com/office/drawing/2010/main"/>
                      </a:ext>
                    </a:extLst>
                  </pic:spPr>
                </pic:pic>
              </a:graphicData>
            </a:graphic>
          </wp:inline>
        </w:drawing>
      </w:r>
      <w:r w:rsidRPr="00237C1D">
        <w:rPr>
          <w:rFonts w:ascii="Times New Roman" w:hAnsi="Times New Roman" w:cs="Times New Roman"/>
          <w:sz w:val="24"/>
        </w:rPr>
        <w:t xml:space="preserve"> </w:t>
      </w:r>
    </w:p>
    <w:p w:rsidR="001D4A99" w:rsidRDefault="0068656B" w:rsidP="00396AA7">
      <w:pPr>
        <w:pStyle w:val="NoSpacing"/>
        <w:ind w:left="3600" w:firstLine="720"/>
        <w:rPr>
          <w:rFonts w:ascii="Times New Roman" w:hAnsi="Times New Roman" w:cs="Times New Roman"/>
          <w:sz w:val="8"/>
          <w:szCs w:val="8"/>
        </w:rPr>
      </w:pPr>
      <w:r w:rsidRPr="00396AA7">
        <w:rPr>
          <w:rFonts w:ascii="Times New Roman" w:hAnsi="Times New Roman" w:cs="Times New Roman"/>
          <w:sz w:val="24"/>
          <w:szCs w:val="24"/>
        </w:rPr>
        <w:t xml:space="preserve">M. Norman Oliver, MD, MA </w:t>
      </w:r>
      <w:r w:rsidRPr="00396AA7">
        <w:rPr>
          <w:rFonts w:ascii="Times New Roman" w:hAnsi="Times New Roman" w:cs="Times New Roman"/>
          <w:sz w:val="24"/>
          <w:szCs w:val="24"/>
        </w:rPr>
        <w:tab/>
      </w:r>
      <w:r w:rsidRPr="00396AA7">
        <w:rPr>
          <w:rFonts w:ascii="Times New Roman" w:hAnsi="Times New Roman" w:cs="Times New Roman"/>
          <w:sz w:val="24"/>
          <w:szCs w:val="24"/>
        </w:rPr>
        <w:tab/>
      </w:r>
      <w:r w:rsidRPr="00396AA7">
        <w:rPr>
          <w:rFonts w:ascii="Times New Roman" w:hAnsi="Times New Roman" w:cs="Times New Roman"/>
          <w:sz w:val="24"/>
          <w:szCs w:val="24"/>
        </w:rPr>
        <w:tab/>
      </w:r>
      <w:r w:rsidRPr="00396AA7">
        <w:rPr>
          <w:rFonts w:ascii="Times New Roman" w:hAnsi="Times New Roman" w:cs="Times New Roman"/>
          <w:sz w:val="24"/>
          <w:szCs w:val="24"/>
        </w:rPr>
        <w:tab/>
      </w:r>
      <w:r w:rsidR="00237C1D" w:rsidRPr="00396AA7">
        <w:rPr>
          <w:rFonts w:ascii="Times New Roman" w:hAnsi="Times New Roman" w:cs="Times New Roman"/>
          <w:sz w:val="24"/>
          <w:szCs w:val="24"/>
        </w:rPr>
        <w:tab/>
      </w:r>
      <w:r w:rsidRPr="00396AA7">
        <w:rPr>
          <w:rFonts w:ascii="Times New Roman" w:hAnsi="Times New Roman" w:cs="Times New Roman"/>
          <w:sz w:val="24"/>
          <w:szCs w:val="24"/>
        </w:rPr>
        <w:t>State Health Commissioner</w:t>
      </w:r>
    </w:p>
    <w:p w:rsidR="00396AA7" w:rsidRPr="00396AA7" w:rsidRDefault="00396AA7" w:rsidP="00396AA7">
      <w:pPr>
        <w:pStyle w:val="NoSpacing"/>
        <w:ind w:left="3600" w:firstLine="720"/>
        <w:rPr>
          <w:rFonts w:ascii="Times New Roman" w:hAnsi="Times New Roman" w:cs="Times New Roman"/>
          <w:sz w:val="8"/>
          <w:szCs w:val="8"/>
        </w:rPr>
      </w:pPr>
      <w:r w:rsidRPr="00396AA7">
        <w:rPr>
          <w:rFonts w:ascii="Times New Roman" w:hAnsi="Times New Roman" w:cs="Times New Roman"/>
          <w:noProof/>
          <w:sz w:val="24"/>
          <w:szCs w:val="24"/>
        </w:rPr>
        <w:lastRenderedPageBreak/>
        <mc:AlternateContent>
          <mc:Choice Requires="wps">
            <w:drawing>
              <wp:anchor distT="45720" distB="45720" distL="114300" distR="114300" simplePos="0" relativeHeight="251662336" behindDoc="0" locked="0" layoutInCell="1" allowOverlap="1" wp14:anchorId="20D5AEB0" wp14:editId="409B6BCE">
                <wp:simplePos x="0" y="0"/>
                <wp:positionH relativeFrom="column">
                  <wp:posOffset>2426970</wp:posOffset>
                </wp:positionH>
                <wp:positionV relativeFrom="paragraph">
                  <wp:posOffset>495300</wp:posOffset>
                </wp:positionV>
                <wp:extent cx="1666875" cy="3175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7500"/>
                        </a:xfrm>
                        <a:prstGeom prst="rect">
                          <a:avLst/>
                        </a:prstGeom>
                        <a:noFill/>
                        <a:ln w="9525">
                          <a:noFill/>
                          <a:miter lim="800000"/>
                          <a:headEnd/>
                          <a:tailEnd/>
                        </a:ln>
                      </wps:spPr>
                      <wps:txbx>
                        <w:txbxContent>
                          <w:p w:rsidR="00AD204D" w:rsidRPr="00AD204D" w:rsidRDefault="00AD204D">
                            <w:pPr>
                              <w:rPr>
                                <w:b/>
                                <w:color w:val="002060"/>
                                <w:sz w:val="24"/>
                              </w:rPr>
                            </w:pPr>
                            <w:r w:rsidRPr="00AD204D">
                              <w:rPr>
                                <w:b/>
                                <w:color w:val="002060"/>
                                <w:sz w:val="24"/>
                              </w:rPr>
                              <w:t>www.vdh.state.va.us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5AEB0" id="_x0000_t202" coordsize="21600,21600" o:spt="202" path="m,l,21600r21600,l21600,xe">
                <v:stroke joinstyle="miter"/>
                <v:path gradientshapeok="t" o:connecttype="rect"/>
              </v:shapetype>
              <v:shape id="Text Box 2" o:spid="_x0000_s1026" type="#_x0000_t202" style="position:absolute;left:0;text-align:left;margin-left:191.1pt;margin-top:39pt;width:131.25pt;height: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" filled="f" stroked="f">
                <v:textbox>
                  <w:txbxContent>
                    <w:p w:rsidR="00AD204D" w:rsidRPr="00AD204D" w:rsidRDefault="00AD204D">
                      <w:pPr>
                        <w:rPr>
                          <w:b/>
                          <w:color w:val="002060"/>
                          <w:sz w:val="24"/>
                        </w:rPr>
                      </w:pPr>
                      <w:r w:rsidRPr="00AD204D">
                        <w:rPr>
                          <w:b/>
                          <w:color w:val="002060"/>
                          <w:sz w:val="24"/>
                        </w:rPr>
                        <w:t>www.vdh.state.va.us</w:t>
                      </w:r>
                    </w:p>
                  </w:txbxContent>
                </v:textbox>
              </v:shape>
            </w:pict>
          </mc:Fallback>
        </mc:AlternateContent>
      </w:r>
      <w:r w:rsidRPr="00396AA7">
        <w:rPr>
          <w:rFonts w:ascii="Times New Roman" w:hAnsi="Times New Roman" w:cs="Times New Roman"/>
          <w:noProof/>
          <w:sz w:val="24"/>
          <w:szCs w:val="24"/>
        </w:rPr>
        <w:drawing>
          <wp:inline distT="0" distB="0" distL="0" distR="0" wp14:anchorId="61E2FE03" wp14:editId="5C3795C6">
            <wp:extent cx="1463040" cy="548640"/>
            <wp:effectExtent l="0" t="0" r="0" b="0"/>
            <wp:docPr id="3" name="Picture 3" descr="VDH logo" title="VDH Virgin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DH-blue-300x109.png"/>
                    <pic:cNvPicPr/>
                  </pic:nvPicPr>
                  <pic:blipFill rotWithShape="1">
                    <a:blip r:embed="rId9">
                      <a:extLst>
                        <a:ext uri="{28A0092B-C50C-407E-A947-70E740481C1C}">
                          <a14:useLocalDpi xmlns:a14="http://schemas.microsoft.com/office/drawing/2010/main" val="0"/>
                        </a:ext>
                      </a:extLst>
                    </a:blip>
                    <a:srcRect l="-3962" t="-8819" r="-2703" b="-11181"/>
                    <a:stretch/>
                  </pic:blipFill>
                  <pic:spPr bwMode="auto">
                    <a:xfrm>
                      <a:off x="0" y="0"/>
                      <a:ext cx="1463040" cy="548640"/>
                    </a:xfrm>
                    <a:prstGeom prst="rect">
                      <a:avLst/>
                    </a:prstGeom>
                    <a:ln>
                      <a:noFill/>
                    </a:ln>
                    <a:extLst>
                      <a:ext uri="{53640926-AAD7-44D8-BBD7-CCE9431645EC}">
                        <a14:shadowObscured xmlns:a14="http://schemas.microsoft.com/office/drawing/2010/main"/>
                      </a:ext>
                    </a:extLst>
                  </pic:spPr>
                </pic:pic>
              </a:graphicData>
            </a:graphic>
          </wp:inline>
        </w:drawing>
      </w:r>
    </w:p>
    <w:sectPr w:rsidR="00396AA7" w:rsidRPr="00396AA7" w:rsidSect="0009793E">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F3"/>
    <w:rsid w:val="0009793E"/>
    <w:rsid w:val="00101ED4"/>
    <w:rsid w:val="001B2DF7"/>
    <w:rsid w:val="001D4A99"/>
    <w:rsid w:val="001E0077"/>
    <w:rsid w:val="001E2CE7"/>
    <w:rsid w:val="00237C1D"/>
    <w:rsid w:val="00396AA7"/>
    <w:rsid w:val="0068656B"/>
    <w:rsid w:val="00697E1D"/>
    <w:rsid w:val="00710103"/>
    <w:rsid w:val="00785A96"/>
    <w:rsid w:val="007A0722"/>
    <w:rsid w:val="007B4DC0"/>
    <w:rsid w:val="00872BF3"/>
    <w:rsid w:val="0087380D"/>
    <w:rsid w:val="009234BC"/>
    <w:rsid w:val="009750BA"/>
    <w:rsid w:val="009E51F6"/>
    <w:rsid w:val="00AD204D"/>
    <w:rsid w:val="00B84852"/>
    <w:rsid w:val="00BA36A3"/>
    <w:rsid w:val="00BC477F"/>
    <w:rsid w:val="00C004DC"/>
    <w:rsid w:val="00D54D52"/>
    <w:rsid w:val="00DB3034"/>
    <w:rsid w:val="00E302F7"/>
    <w:rsid w:val="00F16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D0D6"/>
  <w15:docId w15:val="{F49086B6-4ED8-4E99-B7DC-446BA7E0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BF3"/>
    <w:rPr>
      <w:color w:val="0563C1" w:themeColor="hyperlink"/>
      <w:u w:val="single"/>
    </w:rPr>
  </w:style>
  <w:style w:type="paragraph" w:styleId="BalloonText">
    <w:name w:val="Balloon Text"/>
    <w:basedOn w:val="Normal"/>
    <w:link w:val="BalloonTextChar"/>
    <w:uiPriority w:val="99"/>
    <w:semiHidden/>
    <w:unhideWhenUsed/>
    <w:rsid w:val="00101E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ED4"/>
    <w:rPr>
      <w:rFonts w:ascii="Segoe UI" w:hAnsi="Segoe UI" w:cs="Segoe UI"/>
      <w:sz w:val="18"/>
      <w:szCs w:val="18"/>
    </w:rPr>
  </w:style>
  <w:style w:type="paragraph" w:styleId="NoSpacing">
    <w:name w:val="No Spacing"/>
    <w:uiPriority w:val="1"/>
    <w:qFormat/>
    <w:rsid w:val="00396AA7"/>
    <w:pPr>
      <w:spacing w:after="0" w:line="240" w:lineRule="auto"/>
    </w:pPr>
  </w:style>
  <w:style w:type="paragraph" w:styleId="BodyText">
    <w:name w:val="Body Text"/>
    <w:basedOn w:val="Normal"/>
    <w:link w:val="BodyTextChar"/>
    <w:uiPriority w:val="1"/>
    <w:qFormat/>
    <w:rsid w:val="00DB3034"/>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B30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Tracy.White@doe.virgini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anaye.Oliver@vdh.virginia.go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BA7AB-6B83-4988-B395-A251B2E7A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Janaye (VDH)</dc:creator>
  <cp:lastModifiedBy>Jennings, Laura (DOE)</cp:lastModifiedBy>
  <cp:revision>3</cp:revision>
  <dcterms:created xsi:type="dcterms:W3CDTF">2019-04-11T15:42:00Z</dcterms:created>
  <dcterms:modified xsi:type="dcterms:W3CDTF">2019-04-12T18:23:00Z</dcterms:modified>
</cp:coreProperties>
</file>