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r w:rsidR="00EA40E7">
        <w:rPr>
          <w:szCs w:val="24"/>
        </w:rPr>
        <w:t>035-19</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E759F2">
        <w:rPr>
          <w:szCs w:val="24"/>
        </w:rPr>
        <w:t>February 1, 2019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EA40E7">
        <w:rPr>
          <w:color w:val="000000"/>
          <w:szCs w:val="24"/>
        </w:rPr>
        <w:t xml:space="preserve">Ed.D., </w:t>
      </w:r>
      <w:r w:rsidRPr="002F2AF8">
        <w:rPr>
          <w:szCs w:val="24"/>
        </w:rPr>
        <w:t>Superintendent of Public Instruction</w:t>
      </w:r>
    </w:p>
    <w:p w:rsidR="00167950" w:rsidRPr="002F2AF8" w:rsidRDefault="00167950" w:rsidP="00A81436">
      <w:pPr>
        <w:pStyle w:val="Heading2"/>
        <w:tabs>
          <w:tab w:val="left" w:pos="1800"/>
        </w:tabs>
        <w:rPr>
          <w:szCs w:val="24"/>
        </w:rPr>
      </w:pPr>
      <w:r w:rsidRPr="002F2AF8">
        <w:rPr>
          <w:szCs w:val="24"/>
        </w:rPr>
        <w:t xml:space="preserve">SUBJECT: </w:t>
      </w:r>
      <w:r w:rsidR="00D95780" w:rsidRPr="002F2AF8">
        <w:rPr>
          <w:szCs w:val="24"/>
        </w:rPr>
        <w:tab/>
      </w:r>
      <w:r w:rsidR="00733E8C">
        <w:rPr>
          <w:szCs w:val="24"/>
        </w:rPr>
        <w:t xml:space="preserve">Shortages of </w:t>
      </w:r>
      <w:r w:rsidR="00733E8C">
        <w:rPr>
          <w:rFonts w:cs="Times New Roman"/>
          <w:szCs w:val="24"/>
        </w:rPr>
        <w:t>Auto-Injectable Epinephrine</w:t>
      </w:r>
    </w:p>
    <w:p w:rsidR="00733E8C" w:rsidRDefault="00733E8C" w:rsidP="00E759F2">
      <w:pPr>
        <w:rPr>
          <w:rFonts w:cs="Times New Roman"/>
          <w:szCs w:val="24"/>
        </w:rPr>
      </w:pPr>
      <w:r>
        <w:rPr>
          <w:rFonts w:cs="Times New Roman"/>
          <w:szCs w:val="24"/>
        </w:rPr>
        <w:t xml:space="preserve">The </w:t>
      </w:r>
      <w:r w:rsidRPr="00E31D69">
        <w:rPr>
          <w:rFonts w:cs="Times New Roman"/>
          <w:i/>
          <w:szCs w:val="24"/>
        </w:rPr>
        <w:t>Code of Virginia</w:t>
      </w:r>
      <w:r>
        <w:rPr>
          <w:rFonts w:cs="Times New Roman"/>
          <w:szCs w:val="24"/>
        </w:rPr>
        <w:t xml:space="preserve"> </w:t>
      </w:r>
      <w:hyperlink r:id="rId10" w:history="1">
        <w:r w:rsidRPr="00733E8C">
          <w:rPr>
            <w:rStyle w:val="Hyperlink"/>
            <w:rFonts w:cs="Times New Roman"/>
            <w:szCs w:val="24"/>
          </w:rPr>
          <w:t>§ 22.1-274.2</w:t>
        </w:r>
      </w:hyperlink>
      <w:r>
        <w:rPr>
          <w:rFonts w:cs="Times New Roman"/>
          <w:szCs w:val="24"/>
        </w:rPr>
        <w:t xml:space="preserve"> </w:t>
      </w:r>
      <w:r>
        <w:rPr>
          <w:rFonts w:eastAsia="Times New Roman" w:cs="Times New Roman"/>
          <w:szCs w:val="24"/>
        </w:rPr>
        <w:t xml:space="preserve">requires schools to possess, train and administer epinephrine to any student believed to be having an anaphylactic reaction.  </w:t>
      </w:r>
      <w:r w:rsidR="00E759F2">
        <w:rPr>
          <w:rFonts w:cs="Times New Roman"/>
          <w:szCs w:val="24"/>
        </w:rPr>
        <w:t>Manufacturers of the free Epi-Pen program to supply schools with</w:t>
      </w:r>
      <w:r w:rsidR="00D73956">
        <w:rPr>
          <w:rFonts w:cs="Times New Roman"/>
          <w:szCs w:val="24"/>
        </w:rPr>
        <w:t xml:space="preserve"> epinephrine</w:t>
      </w:r>
      <w:r w:rsidR="00E759F2">
        <w:rPr>
          <w:rFonts w:cs="Times New Roman"/>
          <w:szCs w:val="24"/>
        </w:rPr>
        <w:t xml:space="preserve"> for the treatment of life-</w:t>
      </w:r>
      <w:bookmarkStart w:id="0" w:name="_GoBack"/>
      <w:bookmarkEnd w:id="0"/>
      <w:r w:rsidR="00E759F2">
        <w:rPr>
          <w:rFonts w:cs="Times New Roman"/>
          <w:szCs w:val="24"/>
        </w:rPr>
        <w:t>threatening al</w:t>
      </w:r>
      <w:r w:rsidR="00122046">
        <w:rPr>
          <w:rFonts w:cs="Times New Roman"/>
          <w:szCs w:val="24"/>
        </w:rPr>
        <w:t>lergic reaction (anaphylaxis) are</w:t>
      </w:r>
      <w:r w:rsidR="00E759F2">
        <w:rPr>
          <w:rFonts w:cs="Times New Roman"/>
          <w:szCs w:val="24"/>
        </w:rPr>
        <w:t xml:space="preserve"> experiencing manufacturing and delivery delays. </w:t>
      </w:r>
      <w:r>
        <w:rPr>
          <w:rFonts w:cs="Times New Roman"/>
          <w:szCs w:val="24"/>
        </w:rPr>
        <w:t xml:space="preserve">Auto-injectable epinephrine is currently on the </w:t>
      </w:r>
      <w:hyperlink r:id="rId11" w:history="1">
        <w:r w:rsidR="00E759F2">
          <w:rPr>
            <w:rStyle w:val="Hyperlink"/>
            <w:rFonts w:cs="Times New Roman"/>
            <w:szCs w:val="24"/>
          </w:rPr>
          <w:t>US Food and Drug Ad</w:t>
        </w:r>
        <w:r w:rsidR="00E759F2">
          <w:rPr>
            <w:rStyle w:val="Hyperlink"/>
            <w:rFonts w:cs="Times New Roman"/>
            <w:szCs w:val="24"/>
          </w:rPr>
          <w:t>m</w:t>
        </w:r>
        <w:r w:rsidR="00E759F2">
          <w:rPr>
            <w:rStyle w:val="Hyperlink"/>
            <w:rFonts w:cs="Times New Roman"/>
            <w:szCs w:val="24"/>
          </w:rPr>
          <w:t>inistration Shortages list</w:t>
        </w:r>
      </w:hyperlink>
      <w:r w:rsidR="00EA40E7">
        <w:rPr>
          <w:rFonts w:cs="Times New Roman"/>
          <w:szCs w:val="24"/>
        </w:rPr>
        <w:t>.</w:t>
      </w:r>
    </w:p>
    <w:p w:rsidR="00E759F2" w:rsidRPr="00E31D69" w:rsidRDefault="00D73956" w:rsidP="00E31D69">
      <w:pPr>
        <w:spacing w:after="160" w:line="259" w:lineRule="auto"/>
        <w:rPr>
          <w:rFonts w:eastAsia="Times New Roman" w:cs="Times New Roman"/>
          <w:szCs w:val="24"/>
        </w:rPr>
      </w:pPr>
      <w:r>
        <w:rPr>
          <w:rFonts w:eastAsia="Times New Roman" w:cs="Times New Roman"/>
          <w:szCs w:val="24"/>
        </w:rPr>
        <w:t xml:space="preserve">In order to comply with </w:t>
      </w:r>
      <w:r w:rsidRPr="00E31D69">
        <w:rPr>
          <w:rFonts w:eastAsia="Times New Roman" w:cs="Times New Roman"/>
          <w:i/>
          <w:szCs w:val="24"/>
        </w:rPr>
        <w:t>Code of Virginia</w:t>
      </w:r>
      <w:r>
        <w:rPr>
          <w:rFonts w:eastAsia="Times New Roman" w:cs="Times New Roman"/>
          <w:szCs w:val="24"/>
        </w:rPr>
        <w:t xml:space="preserve"> </w:t>
      </w:r>
      <w:hyperlink r:id="rId12" w:history="1">
        <w:r w:rsidRPr="00733E8C">
          <w:rPr>
            <w:rStyle w:val="Hyperlink"/>
            <w:rFonts w:cs="Times New Roman"/>
            <w:szCs w:val="24"/>
          </w:rPr>
          <w:t>§ 22.1-274.2</w:t>
        </w:r>
      </w:hyperlink>
      <w:r>
        <w:rPr>
          <w:rFonts w:cs="Times New Roman"/>
          <w:szCs w:val="24"/>
        </w:rPr>
        <w:t xml:space="preserve"> </w:t>
      </w:r>
      <w:r>
        <w:rPr>
          <w:rFonts w:eastAsia="Times New Roman" w:cs="Times New Roman"/>
          <w:szCs w:val="24"/>
        </w:rPr>
        <w:t xml:space="preserve">requirements, </w:t>
      </w:r>
      <w:r w:rsidR="003B11BB">
        <w:rPr>
          <w:rFonts w:eastAsia="Times New Roman" w:cs="Times New Roman"/>
          <w:szCs w:val="24"/>
        </w:rPr>
        <w:t>school divisions</w:t>
      </w:r>
      <w:r>
        <w:rPr>
          <w:rFonts w:eastAsia="Times New Roman" w:cs="Times New Roman"/>
          <w:szCs w:val="24"/>
        </w:rPr>
        <w:t xml:space="preserve"> should not rely </w:t>
      </w:r>
      <w:r w:rsidR="00122046">
        <w:rPr>
          <w:rFonts w:eastAsia="Times New Roman" w:cs="Times New Roman"/>
          <w:szCs w:val="24"/>
        </w:rPr>
        <w:t xml:space="preserve">solely </w:t>
      </w:r>
      <w:r>
        <w:rPr>
          <w:rFonts w:eastAsia="Times New Roman" w:cs="Times New Roman"/>
          <w:szCs w:val="24"/>
        </w:rPr>
        <w:t xml:space="preserve">on the free program to obtain needed medication. </w:t>
      </w:r>
      <w:r w:rsidR="00122046">
        <w:rPr>
          <w:rFonts w:eastAsia="Times New Roman" w:cs="Times New Roman"/>
          <w:szCs w:val="24"/>
        </w:rPr>
        <w:t xml:space="preserve">Whereas </w:t>
      </w:r>
      <w:r w:rsidR="00270A7C">
        <w:rPr>
          <w:rFonts w:eastAsia="Times New Roman" w:cs="Times New Roman"/>
          <w:szCs w:val="24"/>
        </w:rPr>
        <w:t>the Virginia Department of Education (VDOE)</w:t>
      </w:r>
      <w:r w:rsidR="00122046">
        <w:rPr>
          <w:rFonts w:eastAsia="Times New Roman" w:cs="Times New Roman"/>
          <w:szCs w:val="24"/>
        </w:rPr>
        <w:t xml:space="preserve"> </w:t>
      </w:r>
      <w:r w:rsidR="00270A7C">
        <w:rPr>
          <w:rFonts w:eastAsia="Times New Roman" w:cs="Times New Roman"/>
          <w:szCs w:val="24"/>
        </w:rPr>
        <w:t xml:space="preserve">recognizes </w:t>
      </w:r>
      <w:r w:rsidR="00122046">
        <w:rPr>
          <w:rFonts w:eastAsia="Times New Roman" w:cs="Times New Roman"/>
          <w:szCs w:val="24"/>
        </w:rPr>
        <w:t xml:space="preserve">the free program relieves the financial burden, all </w:t>
      </w:r>
      <w:r w:rsidR="00270A7C">
        <w:rPr>
          <w:rFonts w:eastAsia="Times New Roman" w:cs="Times New Roman"/>
          <w:szCs w:val="24"/>
        </w:rPr>
        <w:t xml:space="preserve">school </w:t>
      </w:r>
      <w:r w:rsidR="00122046">
        <w:rPr>
          <w:rFonts w:eastAsia="Times New Roman" w:cs="Times New Roman"/>
          <w:szCs w:val="24"/>
        </w:rPr>
        <w:t xml:space="preserve">divisions </w:t>
      </w:r>
      <w:r w:rsidR="00270A7C">
        <w:rPr>
          <w:rFonts w:eastAsia="Times New Roman" w:cs="Times New Roman"/>
          <w:szCs w:val="24"/>
        </w:rPr>
        <w:t xml:space="preserve">are encouraged </w:t>
      </w:r>
      <w:r w:rsidR="00122046">
        <w:rPr>
          <w:rFonts w:eastAsia="Times New Roman" w:cs="Times New Roman"/>
          <w:szCs w:val="24"/>
        </w:rPr>
        <w:t xml:space="preserve">to explore all other avenues, including purchasing from suppliers that require payment via procurement. </w:t>
      </w:r>
      <w:r w:rsidR="003B11BB">
        <w:rPr>
          <w:rFonts w:eastAsia="Times New Roman" w:cs="Times New Roman"/>
          <w:szCs w:val="24"/>
        </w:rPr>
        <w:t>Schools may purchase e</w:t>
      </w:r>
      <w:r>
        <w:rPr>
          <w:rFonts w:eastAsia="Times New Roman" w:cs="Times New Roman"/>
          <w:szCs w:val="24"/>
        </w:rPr>
        <w:t xml:space="preserve">pinephrine through other suppliers or </w:t>
      </w:r>
      <w:r w:rsidR="003B11BB">
        <w:rPr>
          <w:rFonts w:eastAsia="Times New Roman" w:cs="Times New Roman"/>
          <w:szCs w:val="24"/>
        </w:rPr>
        <w:t xml:space="preserve">they </w:t>
      </w:r>
      <w:r>
        <w:rPr>
          <w:rFonts w:eastAsia="Times New Roman" w:cs="Times New Roman"/>
          <w:szCs w:val="24"/>
        </w:rPr>
        <w:t xml:space="preserve">may work with community partners such as fire, rescue, hospitals and health care providers to obtain needed doses. </w:t>
      </w:r>
      <w:r w:rsidR="00E31D69">
        <w:rPr>
          <w:rFonts w:eastAsia="Times New Roman" w:cs="Times New Roman"/>
          <w:szCs w:val="24"/>
        </w:rPr>
        <w:t>In addition, s</w:t>
      </w:r>
      <w:r w:rsidR="00E759F2">
        <w:rPr>
          <w:rFonts w:cs="Times New Roman"/>
          <w:szCs w:val="24"/>
        </w:rPr>
        <w:t xml:space="preserve">chool divisions should check expiration dates of all epinephrine doses to ensure the quality of this product. The FDA indicates there are no plans to extend the expiration date of current supplies. </w:t>
      </w:r>
    </w:p>
    <w:p w:rsidR="00E759F2" w:rsidRDefault="00E759F2" w:rsidP="00E759F2">
      <w:pPr>
        <w:rPr>
          <w:rFonts w:cs="Times New Roman"/>
          <w:szCs w:val="24"/>
        </w:rPr>
      </w:pPr>
      <w:r>
        <w:rPr>
          <w:rFonts w:cs="Times New Roman"/>
          <w:szCs w:val="24"/>
        </w:rPr>
        <w:t xml:space="preserve">The Virginia Department of Education, Office of Student Services has been working diligently with the Virginia Department of Health to assist schools in this effort. </w:t>
      </w:r>
      <w:r w:rsidR="00122046">
        <w:rPr>
          <w:rFonts w:cs="Times New Roman"/>
          <w:szCs w:val="24"/>
        </w:rPr>
        <w:t xml:space="preserve">Please contact VDOE if your school division requires support locating a provider. </w:t>
      </w:r>
      <w:r w:rsidRPr="00A20496">
        <w:rPr>
          <w:rFonts w:cs="Times New Roman"/>
          <w:szCs w:val="24"/>
        </w:rPr>
        <w:t>If you have questions, please contact Tracy White, School Health Specialist</w:t>
      </w:r>
      <w:r w:rsidR="00E31D69">
        <w:rPr>
          <w:rFonts w:cs="Times New Roman"/>
          <w:szCs w:val="24"/>
        </w:rPr>
        <w:t>, Office of Student Services, by email</w:t>
      </w:r>
      <w:r w:rsidRPr="00A20496">
        <w:rPr>
          <w:rFonts w:cs="Times New Roman"/>
          <w:szCs w:val="24"/>
        </w:rPr>
        <w:t xml:space="preserve"> at </w:t>
      </w:r>
      <w:hyperlink r:id="rId13" w:history="1">
        <w:r w:rsidR="00E31D69" w:rsidRPr="007D3B5F">
          <w:rPr>
            <w:rStyle w:val="Hyperlink"/>
            <w:rFonts w:cs="Times New Roman"/>
            <w:szCs w:val="24"/>
          </w:rPr>
          <w:t>Tracy.White@doe.virginia.gov</w:t>
        </w:r>
      </w:hyperlink>
      <w:r w:rsidRPr="00A20496">
        <w:rPr>
          <w:rFonts w:cs="Times New Roman"/>
          <w:szCs w:val="24"/>
        </w:rPr>
        <w:t xml:space="preserve"> or </w:t>
      </w:r>
      <w:r w:rsidR="00E31D69">
        <w:rPr>
          <w:rFonts w:cs="Times New Roman"/>
          <w:szCs w:val="24"/>
        </w:rPr>
        <w:t>by telephone at</w:t>
      </w:r>
      <w:r w:rsidRPr="00A20496">
        <w:rPr>
          <w:rFonts w:cs="Times New Roman"/>
          <w:szCs w:val="24"/>
        </w:rPr>
        <w:t xml:space="preserve"> 804-786-8671</w:t>
      </w:r>
      <w:r>
        <w:rPr>
          <w:rFonts w:cs="Times New Roman"/>
          <w:szCs w:val="24"/>
        </w:rPr>
        <w:t>.</w:t>
      </w:r>
    </w:p>
    <w:p w:rsidR="00167950" w:rsidRPr="002F2AF8" w:rsidRDefault="00167950" w:rsidP="00167950">
      <w:pPr>
        <w:rPr>
          <w:color w:val="000000"/>
          <w:szCs w:val="24"/>
        </w:rPr>
      </w:pPr>
    </w:p>
    <w:p w:rsidR="008C4A46" w:rsidRPr="002F2AF8" w:rsidRDefault="005E064F" w:rsidP="00167950">
      <w:pPr>
        <w:rPr>
          <w:color w:val="000000"/>
          <w:szCs w:val="24"/>
        </w:rPr>
      </w:pPr>
      <w:r w:rsidRPr="002F2AF8">
        <w:rPr>
          <w:rStyle w:val="PlaceholderText"/>
          <w:color w:val="auto"/>
          <w:szCs w:val="24"/>
        </w:rPr>
        <w:t>JFL/</w:t>
      </w:r>
      <w:r w:rsidR="00E759F2">
        <w:rPr>
          <w:color w:val="000000"/>
          <w:szCs w:val="24"/>
        </w:rPr>
        <w:t>TLW</w:t>
      </w:r>
    </w:p>
    <w:sectPr w:rsidR="008C4A46" w:rsidRPr="002F2A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6A2" w:rsidRDefault="009036A2" w:rsidP="00B25322">
      <w:pPr>
        <w:spacing w:after="0" w:line="240" w:lineRule="auto"/>
      </w:pPr>
      <w:r>
        <w:separator/>
      </w:r>
    </w:p>
  </w:endnote>
  <w:endnote w:type="continuationSeparator" w:id="0">
    <w:p w:rsidR="009036A2" w:rsidRDefault="009036A2"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6A2" w:rsidRDefault="009036A2" w:rsidP="00B25322">
      <w:pPr>
        <w:spacing w:after="0" w:line="240" w:lineRule="auto"/>
      </w:pPr>
      <w:r>
        <w:separator/>
      </w:r>
    </w:p>
  </w:footnote>
  <w:footnote w:type="continuationSeparator" w:id="0">
    <w:p w:rsidR="009036A2" w:rsidRDefault="009036A2"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removePersonalInformation/>
  <w:removeDateAndTime/>
  <w:attachedTemplate r:id="rId1"/>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71CA3"/>
    <w:rsid w:val="000E2D83"/>
    <w:rsid w:val="00122046"/>
    <w:rsid w:val="00167950"/>
    <w:rsid w:val="00223595"/>
    <w:rsid w:val="00227B1E"/>
    <w:rsid w:val="00270A7C"/>
    <w:rsid w:val="0027145D"/>
    <w:rsid w:val="002A6350"/>
    <w:rsid w:val="002F2AF8"/>
    <w:rsid w:val="002F2DAF"/>
    <w:rsid w:val="0031177E"/>
    <w:rsid w:val="003238EA"/>
    <w:rsid w:val="003B11BB"/>
    <w:rsid w:val="003E0B2C"/>
    <w:rsid w:val="00406FF4"/>
    <w:rsid w:val="00414707"/>
    <w:rsid w:val="004F6547"/>
    <w:rsid w:val="00502A58"/>
    <w:rsid w:val="005840A5"/>
    <w:rsid w:val="005E064F"/>
    <w:rsid w:val="005E06EF"/>
    <w:rsid w:val="00625A9B"/>
    <w:rsid w:val="00653DCC"/>
    <w:rsid w:val="006F488F"/>
    <w:rsid w:val="00726AE8"/>
    <w:rsid w:val="0073236D"/>
    <w:rsid w:val="00733E8C"/>
    <w:rsid w:val="00756255"/>
    <w:rsid w:val="00793593"/>
    <w:rsid w:val="007A73B4"/>
    <w:rsid w:val="007C0B3F"/>
    <w:rsid w:val="007C3E67"/>
    <w:rsid w:val="00851C0B"/>
    <w:rsid w:val="008631A7"/>
    <w:rsid w:val="008C4A46"/>
    <w:rsid w:val="009036A2"/>
    <w:rsid w:val="00977AFA"/>
    <w:rsid w:val="009B51FA"/>
    <w:rsid w:val="009C7253"/>
    <w:rsid w:val="009E38A6"/>
    <w:rsid w:val="00A15283"/>
    <w:rsid w:val="00A26586"/>
    <w:rsid w:val="00A30BC9"/>
    <w:rsid w:val="00A3144F"/>
    <w:rsid w:val="00A65EE6"/>
    <w:rsid w:val="00A67B2F"/>
    <w:rsid w:val="00A81436"/>
    <w:rsid w:val="00AE65FD"/>
    <w:rsid w:val="00B01E92"/>
    <w:rsid w:val="00B25322"/>
    <w:rsid w:val="00B60AE5"/>
    <w:rsid w:val="00BC1A9C"/>
    <w:rsid w:val="00BE00E6"/>
    <w:rsid w:val="00C23584"/>
    <w:rsid w:val="00C25FA1"/>
    <w:rsid w:val="00CA70A4"/>
    <w:rsid w:val="00CF0233"/>
    <w:rsid w:val="00D534B4"/>
    <w:rsid w:val="00D55B56"/>
    <w:rsid w:val="00D73956"/>
    <w:rsid w:val="00D95780"/>
    <w:rsid w:val="00DA0871"/>
    <w:rsid w:val="00DA14B1"/>
    <w:rsid w:val="00DD368F"/>
    <w:rsid w:val="00DE36A1"/>
    <w:rsid w:val="00E12E2F"/>
    <w:rsid w:val="00E31D69"/>
    <w:rsid w:val="00E4085F"/>
    <w:rsid w:val="00E759F2"/>
    <w:rsid w:val="00E75FCE"/>
    <w:rsid w:val="00E760E6"/>
    <w:rsid w:val="00EA40E7"/>
    <w:rsid w:val="00ED79E7"/>
    <w:rsid w:val="00F41943"/>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63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733E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mailto:Tracy.White@doe.virgini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w.lis.virginia.gov/vacode/title22.1/chapter14/section22.1-274.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cessdata.fda.gov/scripts/drugshortages/dsp_ActiveIngredientDetails.cfm?AI=Epinephrine%20Injection,%20Auto-Injector&amp;st=c&amp;tab=tabs-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aw.lis.virginia.gov/vacode/title22.1/chapter14/section22.1-274.2/"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B19C2-293E-4BE3-A04B-400743E68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Template>
  <TotalTime>0</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2019-02-01T16:56:00Z</dcterms:created>
  <dcterms:modified xsi:type="dcterms:W3CDTF">2019-02-01T16:56:00Z</dcterms:modified>
</cp:coreProperties>
</file>