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950" w:rsidRPr="002F2AF8" w:rsidRDefault="00167950" w:rsidP="00167950">
      <w:pPr>
        <w:pStyle w:val="Heading1"/>
        <w:tabs>
          <w:tab w:val="left" w:pos="1440"/>
        </w:tabs>
        <w:rPr>
          <w:szCs w:val="24"/>
        </w:rPr>
      </w:pPr>
      <w:r w:rsidRPr="002F2AF8">
        <w:rPr>
          <w:szCs w:val="24"/>
        </w:rPr>
        <w:t>Superintendent’s Memo #</w:t>
      </w:r>
      <w:r w:rsidR="00437742">
        <w:rPr>
          <w:szCs w:val="24"/>
        </w:rPr>
        <w:t>016</w:t>
      </w:r>
      <w:r w:rsidRPr="002F2AF8">
        <w:rPr>
          <w:szCs w:val="24"/>
        </w:rPr>
        <w:t>-1</w:t>
      </w:r>
      <w:r w:rsidR="00425DE6">
        <w:rPr>
          <w:szCs w:val="24"/>
        </w:rPr>
        <w:t>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425DE6">
        <w:rPr>
          <w:szCs w:val="24"/>
        </w:rPr>
        <w:t xml:space="preserve">January </w:t>
      </w:r>
      <w:r w:rsidR="00437742">
        <w:rPr>
          <w:szCs w:val="24"/>
        </w:rPr>
        <w:t>17</w:t>
      </w:r>
      <w:r w:rsidR="00425DE6">
        <w:rPr>
          <w:szCs w:val="24"/>
        </w:rPr>
        <w:t>,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proofErr w:type="gramStart"/>
      <w:r w:rsidR="00CA31BE">
        <w:rPr>
          <w:color w:val="000000"/>
          <w:szCs w:val="24"/>
        </w:rPr>
        <w:t>Ed.D.,</w:t>
      </w:r>
      <w:proofErr w:type="gramEnd"/>
      <w:r w:rsidR="00CA31BE">
        <w:rPr>
          <w:color w:val="000000"/>
          <w:szCs w:val="24"/>
        </w:rPr>
        <w:t xml:space="preserve"> </w:t>
      </w:r>
      <w:r w:rsidRPr="002F2AF8">
        <w:rPr>
          <w:szCs w:val="24"/>
        </w:rPr>
        <w:t>Superintendent of Public Instruction</w:t>
      </w:r>
    </w:p>
    <w:p w:rsidR="00167950" w:rsidRPr="002F2AF8" w:rsidRDefault="00167950" w:rsidP="00425DE6">
      <w:pPr>
        <w:pStyle w:val="Heading2"/>
        <w:tabs>
          <w:tab w:val="left" w:pos="1800"/>
        </w:tabs>
        <w:ind w:left="1800" w:hanging="1800"/>
        <w:rPr>
          <w:szCs w:val="24"/>
        </w:rPr>
      </w:pPr>
      <w:r w:rsidRPr="002F2AF8">
        <w:rPr>
          <w:szCs w:val="24"/>
        </w:rPr>
        <w:t xml:space="preserve">SUBJECT: </w:t>
      </w:r>
      <w:r w:rsidR="00D95780" w:rsidRPr="002F2AF8">
        <w:rPr>
          <w:szCs w:val="24"/>
        </w:rPr>
        <w:tab/>
      </w:r>
      <w:r w:rsidR="00AE02CC">
        <w:t>Special Grants for Survey Fee Required for Practical Nursing Programs</w:t>
      </w:r>
    </w:p>
    <w:p w:rsidR="00AE02CC" w:rsidRPr="00D85FA6" w:rsidRDefault="00AE02CC" w:rsidP="00D85FA6">
      <w:pPr>
        <w:spacing w:after="0" w:line="240" w:lineRule="auto"/>
        <w:rPr>
          <w:rFonts w:cs="Times New Roman"/>
          <w:szCs w:val="24"/>
        </w:rPr>
      </w:pPr>
      <w:r w:rsidRPr="00D85FA6">
        <w:rPr>
          <w:rFonts w:cs="Times New Roman"/>
          <w:szCs w:val="24"/>
        </w:rPr>
        <w:t>The Virginia Department of Education is pleased to offer special grants to school divisions with practical nursing programs that are scheduled for survey visits by the Virginia Board of Nursing during 2019-2020.  This grant is being provided with federal Perkins funds to school divisions on a reimbursement basis and will cover</w:t>
      </w:r>
      <w:r w:rsidR="006555C2">
        <w:rPr>
          <w:rFonts w:cs="Times New Roman"/>
          <w:szCs w:val="24"/>
        </w:rPr>
        <w:t xml:space="preserve"> a </w:t>
      </w:r>
      <w:r w:rsidRPr="00D85FA6">
        <w:rPr>
          <w:rFonts w:cs="Times New Roman"/>
          <w:szCs w:val="24"/>
        </w:rPr>
        <w:t>$2,200 survey fee.</w:t>
      </w:r>
      <w:r w:rsidR="00D85FA6">
        <w:rPr>
          <w:rFonts w:cs="Times New Roman"/>
          <w:szCs w:val="24"/>
        </w:rPr>
        <w:t xml:space="preserve"> </w:t>
      </w:r>
      <w:r w:rsidRPr="00D85FA6">
        <w:rPr>
          <w:rFonts w:cs="Times New Roman"/>
          <w:szCs w:val="24"/>
        </w:rPr>
        <w:t xml:space="preserve"> In subsequent years, the fee is </w:t>
      </w:r>
      <w:r w:rsidR="006555C2">
        <w:rPr>
          <w:rFonts w:cs="Times New Roman"/>
          <w:szCs w:val="24"/>
        </w:rPr>
        <w:t xml:space="preserve">an </w:t>
      </w:r>
      <w:r w:rsidRPr="00D85FA6">
        <w:rPr>
          <w:rFonts w:cs="Times New Roman"/>
          <w:szCs w:val="24"/>
        </w:rPr>
        <w:t>allowable expenditure of the Perkins grant award funds for career and technical education if included in the local approved application.</w:t>
      </w:r>
    </w:p>
    <w:p w:rsidR="00AE02CC" w:rsidRPr="00D85FA6" w:rsidRDefault="00AE02CC" w:rsidP="00D85FA6">
      <w:pPr>
        <w:spacing w:after="0" w:line="240" w:lineRule="auto"/>
        <w:rPr>
          <w:rFonts w:cs="Times New Roman"/>
          <w:szCs w:val="24"/>
        </w:rPr>
      </w:pPr>
    </w:p>
    <w:p w:rsidR="00AE02CC" w:rsidRPr="00D85FA6" w:rsidRDefault="00AE02CC" w:rsidP="00D85FA6">
      <w:pPr>
        <w:pStyle w:val="NoSpacing"/>
        <w:rPr>
          <w:rFonts w:ascii="Times New Roman" w:hAnsi="Times New Roman" w:cs="Times New Roman"/>
          <w:bCs/>
          <w:spacing w:val="-3"/>
          <w:sz w:val="24"/>
          <w:szCs w:val="24"/>
        </w:rPr>
      </w:pPr>
      <w:r w:rsidRPr="00D85FA6">
        <w:rPr>
          <w:rFonts w:ascii="Times New Roman" w:hAnsi="Times New Roman" w:cs="Times New Roman"/>
          <w:sz w:val="24"/>
          <w:szCs w:val="24"/>
        </w:rPr>
        <w:t xml:space="preserve">In compliance with the </w:t>
      </w:r>
      <w:hyperlink r:id="rId11" w:history="1">
        <w:r w:rsidR="00CA31BE">
          <w:rPr>
            <w:rStyle w:val="Hyperlink"/>
            <w:rFonts w:ascii="Times New Roman" w:hAnsi="Times New Roman" w:cs="Times New Roman"/>
            <w:sz w:val="24"/>
            <w:szCs w:val="24"/>
          </w:rPr>
          <w:t>Regulations Gover</w:t>
        </w:r>
        <w:r w:rsidR="00CA31BE">
          <w:rPr>
            <w:rStyle w:val="Hyperlink"/>
            <w:rFonts w:ascii="Times New Roman" w:hAnsi="Times New Roman" w:cs="Times New Roman"/>
            <w:sz w:val="24"/>
            <w:szCs w:val="24"/>
          </w:rPr>
          <w:t>n</w:t>
        </w:r>
        <w:r w:rsidR="00CA31BE">
          <w:rPr>
            <w:rStyle w:val="Hyperlink"/>
            <w:rFonts w:ascii="Times New Roman" w:hAnsi="Times New Roman" w:cs="Times New Roman"/>
            <w:sz w:val="24"/>
            <w:szCs w:val="24"/>
          </w:rPr>
          <w:t>ing the Practice of Nursing 18VAC90-19</w:t>
        </w:r>
      </w:hyperlink>
      <w:bookmarkStart w:id="0" w:name="_GoBack"/>
      <w:bookmarkEnd w:id="0"/>
      <w:r w:rsidR="00CA31BE">
        <w:rPr>
          <w:rFonts w:ascii="Times New Roman" w:hAnsi="Times New Roman" w:cs="Times New Roman"/>
          <w:sz w:val="24"/>
          <w:szCs w:val="24"/>
        </w:rPr>
        <w:t>,</w:t>
      </w:r>
      <w:r w:rsidR="00D85FA6">
        <w:rPr>
          <w:rFonts w:ascii="Times New Roman" w:hAnsi="Times New Roman" w:cs="Times New Roman"/>
          <w:sz w:val="24"/>
          <w:szCs w:val="24"/>
        </w:rPr>
        <w:t xml:space="preserve"> </w:t>
      </w:r>
      <w:r w:rsidR="00CA31BE">
        <w:rPr>
          <w:rFonts w:ascii="Times New Roman" w:hAnsi="Times New Roman" w:cs="Times New Roman"/>
          <w:sz w:val="24"/>
          <w:szCs w:val="24"/>
        </w:rPr>
        <w:t>t</w:t>
      </w:r>
      <w:r w:rsidRPr="00D85FA6">
        <w:rPr>
          <w:rFonts w:ascii="Times New Roman" w:hAnsi="Times New Roman" w:cs="Times New Roman"/>
          <w:sz w:val="24"/>
          <w:szCs w:val="24"/>
        </w:rPr>
        <w:t xml:space="preserve">he high school courses affected by the fees are Practical Nursing I (8357), II (8358), and III (8359). </w:t>
      </w:r>
      <w:r w:rsidR="00D85FA6">
        <w:rPr>
          <w:rFonts w:ascii="Times New Roman" w:hAnsi="Times New Roman" w:cs="Times New Roman"/>
          <w:sz w:val="24"/>
          <w:szCs w:val="24"/>
        </w:rPr>
        <w:t xml:space="preserve"> </w:t>
      </w:r>
      <w:r w:rsidRPr="00D85FA6">
        <w:rPr>
          <w:rFonts w:ascii="Times New Roman" w:hAnsi="Times New Roman" w:cs="Times New Roman"/>
          <w:sz w:val="24"/>
          <w:szCs w:val="24"/>
        </w:rPr>
        <w:t>The fees do not apply to high school nurse aide or other Health and Medical Science programs.</w:t>
      </w:r>
    </w:p>
    <w:p w:rsidR="00AE02CC" w:rsidRPr="00D85FA6" w:rsidRDefault="00AE02CC" w:rsidP="00D85FA6">
      <w:pPr>
        <w:spacing w:after="0" w:line="240" w:lineRule="auto"/>
        <w:rPr>
          <w:rFonts w:cs="Times New Roman"/>
          <w:szCs w:val="24"/>
        </w:rPr>
      </w:pPr>
    </w:p>
    <w:p w:rsidR="00AE02CC" w:rsidRPr="00D85FA6" w:rsidRDefault="00AE02CC" w:rsidP="00D85FA6">
      <w:pPr>
        <w:spacing w:after="0" w:line="240" w:lineRule="auto"/>
        <w:rPr>
          <w:rFonts w:cs="Times New Roman"/>
          <w:szCs w:val="24"/>
        </w:rPr>
      </w:pPr>
      <w:r w:rsidRPr="00D85FA6">
        <w:rPr>
          <w:rFonts w:cs="Times New Roman"/>
          <w:szCs w:val="24"/>
        </w:rPr>
        <w:t>Please note the Maryland Board of Higher Education has revised their policy in regard</w:t>
      </w:r>
      <w:r w:rsidR="006555C2">
        <w:rPr>
          <w:rFonts w:cs="Times New Roman"/>
          <w:szCs w:val="24"/>
        </w:rPr>
        <w:t>s</w:t>
      </w:r>
      <w:r w:rsidRPr="00D85FA6">
        <w:rPr>
          <w:rFonts w:cs="Times New Roman"/>
          <w:szCs w:val="24"/>
        </w:rPr>
        <w:t xml:space="preserve"> to </w:t>
      </w:r>
      <w:r w:rsidR="006555C2">
        <w:rPr>
          <w:rFonts w:cs="Times New Roman"/>
          <w:szCs w:val="24"/>
        </w:rPr>
        <w:t xml:space="preserve">the </w:t>
      </w:r>
      <w:r w:rsidRPr="00D85FA6">
        <w:rPr>
          <w:rFonts w:cs="Times New Roman"/>
          <w:szCs w:val="24"/>
        </w:rPr>
        <w:t>Virginia nursing education programs use of clinical facilities.  Any program planning to use a Maryland facility must notify the Maryland Board of Nursing, submit an application for use, and pay a $6,500 fee.</w:t>
      </w:r>
    </w:p>
    <w:p w:rsidR="00AE02CC" w:rsidRPr="00D85FA6" w:rsidRDefault="00AE02CC" w:rsidP="00D85FA6">
      <w:pPr>
        <w:spacing w:after="0" w:line="240" w:lineRule="auto"/>
        <w:rPr>
          <w:rFonts w:cs="Times New Roman"/>
          <w:szCs w:val="24"/>
        </w:rPr>
      </w:pPr>
    </w:p>
    <w:p w:rsidR="00AE02CC" w:rsidRPr="00D85FA6" w:rsidRDefault="00AE02CC" w:rsidP="00D85FA6">
      <w:pPr>
        <w:spacing w:after="0" w:line="240" w:lineRule="auto"/>
        <w:rPr>
          <w:rFonts w:cs="Times New Roman"/>
          <w:szCs w:val="24"/>
        </w:rPr>
      </w:pPr>
      <w:r w:rsidRPr="00D85FA6">
        <w:rPr>
          <w:rFonts w:cs="Times New Roman"/>
          <w:szCs w:val="24"/>
        </w:rPr>
        <w:t>For questions concerning the practical nursing programs and the process for reimbursement of the survey fee through the special grant, please contact Michele R. Green-Wright, Health and Medical Sciences and Related Clusters Specialist, Office of Career, Technical</w:t>
      </w:r>
      <w:r w:rsidR="00CA31BE">
        <w:rPr>
          <w:rFonts w:cs="Times New Roman"/>
          <w:szCs w:val="24"/>
        </w:rPr>
        <w:t>,</w:t>
      </w:r>
      <w:r w:rsidRPr="00D85FA6">
        <w:rPr>
          <w:rFonts w:cs="Times New Roman"/>
          <w:szCs w:val="24"/>
        </w:rPr>
        <w:t xml:space="preserve"> and Adult Education, at </w:t>
      </w:r>
      <w:hyperlink r:id="rId12" w:history="1">
        <w:r w:rsidRPr="00D85FA6">
          <w:rPr>
            <w:rStyle w:val="Hyperlink"/>
            <w:rFonts w:eastAsia="Times New Roman" w:cs="Times New Roman"/>
            <w:szCs w:val="24"/>
          </w:rPr>
          <w:t>CTE@doe.virginia.gov</w:t>
        </w:r>
      </w:hyperlink>
      <w:r w:rsidRPr="00D85FA6">
        <w:rPr>
          <w:rFonts w:eastAsia="Times New Roman" w:cs="Times New Roman"/>
          <w:szCs w:val="24"/>
        </w:rPr>
        <w:t xml:space="preserve"> </w:t>
      </w:r>
      <w:r w:rsidRPr="00D85FA6">
        <w:rPr>
          <w:rFonts w:cs="Times New Roman"/>
          <w:szCs w:val="24"/>
        </w:rPr>
        <w:t>or by telephone at (804) 225-3119.</w:t>
      </w:r>
    </w:p>
    <w:p w:rsidR="00AE02CC" w:rsidRPr="00D85FA6" w:rsidRDefault="00AE02CC" w:rsidP="00D85FA6">
      <w:pPr>
        <w:spacing w:after="0" w:line="240" w:lineRule="auto"/>
        <w:rPr>
          <w:rFonts w:cs="Times New Roman"/>
          <w:szCs w:val="24"/>
        </w:rPr>
      </w:pPr>
    </w:p>
    <w:p w:rsidR="008C4A46" w:rsidRPr="00D85FA6" w:rsidRDefault="005E064F" w:rsidP="00D85FA6">
      <w:pPr>
        <w:spacing w:after="0" w:line="240" w:lineRule="auto"/>
        <w:rPr>
          <w:rFonts w:cs="Times New Roman"/>
          <w:color w:val="000000"/>
          <w:szCs w:val="24"/>
        </w:rPr>
      </w:pPr>
      <w:r w:rsidRPr="00D85FA6">
        <w:rPr>
          <w:rStyle w:val="PlaceholderText"/>
          <w:rFonts w:cs="Times New Roman"/>
          <w:color w:val="auto"/>
          <w:szCs w:val="24"/>
        </w:rPr>
        <w:t>JFL/</w:t>
      </w:r>
      <w:r w:rsidR="00CA31BE">
        <w:rPr>
          <w:rStyle w:val="PlaceholderText"/>
          <w:rFonts w:cs="Times New Roman"/>
          <w:color w:val="auto"/>
          <w:szCs w:val="24"/>
        </w:rPr>
        <w:t>GRW/</w:t>
      </w:r>
      <w:proofErr w:type="spellStart"/>
      <w:r w:rsidR="00CA31BE">
        <w:rPr>
          <w:rStyle w:val="PlaceholderText"/>
          <w:rFonts w:cs="Times New Roman"/>
          <w:color w:val="auto"/>
          <w:szCs w:val="24"/>
        </w:rPr>
        <w:t>aab</w:t>
      </w:r>
      <w:proofErr w:type="spellEnd"/>
    </w:p>
    <w:sectPr w:rsidR="008C4A46" w:rsidRPr="00D85FA6" w:rsidSect="00CA31BE">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0278D"/>
    <w:multiLevelType w:val="hybridMultilevel"/>
    <w:tmpl w:val="162E552C"/>
    <w:lvl w:ilvl="0" w:tplc="F9C253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attachedTemplate r:id="rId1"/>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CE"/>
    <w:rsid w:val="000158CE"/>
    <w:rsid w:val="00062952"/>
    <w:rsid w:val="000E2D83"/>
    <w:rsid w:val="00167950"/>
    <w:rsid w:val="00223595"/>
    <w:rsid w:val="00227B1E"/>
    <w:rsid w:val="0027145D"/>
    <w:rsid w:val="002A6350"/>
    <w:rsid w:val="002F2AF8"/>
    <w:rsid w:val="002F2DAF"/>
    <w:rsid w:val="0031177E"/>
    <w:rsid w:val="003238EA"/>
    <w:rsid w:val="00406FF4"/>
    <w:rsid w:val="00414707"/>
    <w:rsid w:val="00425DE6"/>
    <w:rsid w:val="00437742"/>
    <w:rsid w:val="004F6547"/>
    <w:rsid w:val="005840A5"/>
    <w:rsid w:val="005E064F"/>
    <w:rsid w:val="005E06EF"/>
    <w:rsid w:val="00614E9F"/>
    <w:rsid w:val="00625A9B"/>
    <w:rsid w:val="00646F1F"/>
    <w:rsid w:val="00653DCC"/>
    <w:rsid w:val="006555C2"/>
    <w:rsid w:val="00726AE8"/>
    <w:rsid w:val="0073236D"/>
    <w:rsid w:val="00756255"/>
    <w:rsid w:val="00793593"/>
    <w:rsid w:val="007A73B4"/>
    <w:rsid w:val="007C0B3F"/>
    <w:rsid w:val="007C3E67"/>
    <w:rsid w:val="00851C0B"/>
    <w:rsid w:val="00857156"/>
    <w:rsid w:val="008631A7"/>
    <w:rsid w:val="008C4A46"/>
    <w:rsid w:val="00977AFA"/>
    <w:rsid w:val="009B51FA"/>
    <w:rsid w:val="009C7253"/>
    <w:rsid w:val="009E38A6"/>
    <w:rsid w:val="00A26586"/>
    <w:rsid w:val="00A30BC9"/>
    <w:rsid w:val="00A3144F"/>
    <w:rsid w:val="00A65EE6"/>
    <w:rsid w:val="00A67B2F"/>
    <w:rsid w:val="00A81436"/>
    <w:rsid w:val="00AE02CC"/>
    <w:rsid w:val="00AE65FD"/>
    <w:rsid w:val="00B01E92"/>
    <w:rsid w:val="00B25322"/>
    <w:rsid w:val="00B77B6F"/>
    <w:rsid w:val="00BC1A9C"/>
    <w:rsid w:val="00BE00E6"/>
    <w:rsid w:val="00C23584"/>
    <w:rsid w:val="00C25FA1"/>
    <w:rsid w:val="00CA31BE"/>
    <w:rsid w:val="00CA70A4"/>
    <w:rsid w:val="00CF0233"/>
    <w:rsid w:val="00D534B4"/>
    <w:rsid w:val="00D55B56"/>
    <w:rsid w:val="00D85FA6"/>
    <w:rsid w:val="00D95780"/>
    <w:rsid w:val="00DA0871"/>
    <w:rsid w:val="00DA14B1"/>
    <w:rsid w:val="00DD368F"/>
    <w:rsid w:val="00DE36A1"/>
    <w:rsid w:val="00E12E2F"/>
    <w:rsid w:val="00E4085F"/>
    <w:rsid w:val="00E75FCE"/>
    <w:rsid w:val="00E760E6"/>
    <w:rsid w:val="00ED79E7"/>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B77B6F"/>
    <w:rPr>
      <w:color w:val="800080" w:themeColor="followedHyperlink"/>
      <w:u w:val="single"/>
    </w:rPr>
  </w:style>
  <w:style w:type="paragraph" w:styleId="NoSpacing">
    <w:name w:val="No Spacing"/>
    <w:uiPriority w:val="1"/>
    <w:qFormat/>
    <w:rsid w:val="00AE02CC"/>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B77B6F"/>
    <w:rPr>
      <w:color w:val="800080" w:themeColor="followedHyperlink"/>
      <w:u w:val="single"/>
    </w:rPr>
  </w:style>
  <w:style w:type="paragraph" w:styleId="NoSpacing">
    <w:name w:val="No Spacing"/>
    <w:uiPriority w:val="1"/>
    <w:qFormat/>
    <w:rsid w:val="00AE02CC"/>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TE@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w.lis.virginia.gov/admincode/title18/agency90/chapter19/" TargetMode="Externa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doe.virginia.gov/administrators/index.s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3D675-CEC3-4B3C-9050-003FE2D6D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2019-01-14T19:55:00Z</dcterms:created>
  <dcterms:modified xsi:type="dcterms:W3CDTF">2019-01-14T19:55:00Z</dcterms:modified>
</cp:coreProperties>
</file>